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C8FC5" w14:textId="77777777" w:rsidR="00F70466" w:rsidRDefault="00F70466" w:rsidP="00F70466">
      <w:pPr>
        <w:spacing w:after="0"/>
        <w:rPr>
          <w:b/>
          <w:sz w:val="24"/>
          <w:szCs w:val="24"/>
        </w:rPr>
      </w:pPr>
    </w:p>
    <w:tbl>
      <w:tblPr>
        <w:tblpPr w:leftFromText="180" w:rightFromText="180" w:vertAnchor="text" w:horzAnchor="margin" w:tblpXSpec="center"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394"/>
        <w:gridCol w:w="1299"/>
        <w:gridCol w:w="3209"/>
      </w:tblGrid>
      <w:tr w:rsidR="00F70466" w:rsidRPr="00DB3F6B" w14:paraId="4917C2B7" w14:textId="77777777" w:rsidTr="005F2FB8">
        <w:tc>
          <w:tcPr>
            <w:tcW w:w="4508" w:type="dxa"/>
            <w:gridSpan w:val="2"/>
            <w:tcBorders>
              <w:top w:val="single" w:sz="4" w:space="0" w:color="auto"/>
              <w:left w:val="single" w:sz="4" w:space="0" w:color="auto"/>
              <w:bottom w:val="single" w:sz="4" w:space="0" w:color="auto"/>
              <w:right w:val="single" w:sz="4" w:space="0" w:color="auto"/>
            </w:tcBorders>
            <w:shd w:val="clear" w:color="auto" w:fill="auto"/>
          </w:tcPr>
          <w:p w14:paraId="497450E8" w14:textId="77777777" w:rsidR="00F70466" w:rsidRPr="004844E0" w:rsidRDefault="00F70466" w:rsidP="005F2FB8">
            <w:pPr>
              <w:rPr>
                <w:b/>
                <w:i/>
                <w:iCs/>
              </w:rPr>
            </w:pPr>
            <w:r w:rsidRPr="00DB3F6B">
              <w:rPr>
                <w:b/>
              </w:rPr>
              <w:t>Policy Group:</w:t>
            </w:r>
            <w:r>
              <w:rPr>
                <w:b/>
              </w:rPr>
              <w:t xml:space="preserve"> Information Governance &amp; IT</w:t>
            </w:r>
          </w:p>
        </w:tc>
        <w:tc>
          <w:tcPr>
            <w:tcW w:w="4508" w:type="dxa"/>
            <w:gridSpan w:val="2"/>
            <w:tcBorders>
              <w:top w:val="single" w:sz="4" w:space="0" w:color="auto"/>
              <w:left w:val="single" w:sz="4" w:space="0" w:color="auto"/>
              <w:bottom w:val="single" w:sz="4" w:space="0" w:color="auto"/>
              <w:right w:val="single" w:sz="4" w:space="0" w:color="auto"/>
            </w:tcBorders>
            <w:shd w:val="clear" w:color="auto" w:fill="auto"/>
          </w:tcPr>
          <w:p w14:paraId="0E50B40B" w14:textId="77777777" w:rsidR="00F70466" w:rsidRPr="00DB3F6B" w:rsidRDefault="00F70466" w:rsidP="005F2FB8">
            <w:pPr>
              <w:rPr>
                <w:b/>
              </w:rPr>
            </w:pPr>
            <w:r w:rsidRPr="00DB3F6B">
              <w:rPr>
                <w:b/>
              </w:rPr>
              <w:t xml:space="preserve">Policy no: </w:t>
            </w:r>
            <w:r>
              <w:rPr>
                <w:b/>
              </w:rPr>
              <w:t>3</w:t>
            </w:r>
            <w:r w:rsidRPr="00DB3F6B">
              <w:rPr>
                <w:b/>
              </w:rPr>
              <w:t>.</w:t>
            </w:r>
            <w:r>
              <w:rPr>
                <w:b/>
              </w:rPr>
              <w:t>4.10</w:t>
            </w:r>
          </w:p>
        </w:tc>
      </w:tr>
      <w:tr w:rsidR="00F70466" w:rsidRPr="00DB3F6B" w14:paraId="6D8C914F" w14:textId="77777777" w:rsidTr="005F2FB8">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2F95D394" w14:textId="77777777" w:rsidR="00F70466" w:rsidRPr="00DB3F6B" w:rsidRDefault="00F70466" w:rsidP="005F2FB8">
            <w:r w:rsidRPr="00DB3F6B">
              <w:t>Review Date</w:t>
            </w:r>
            <w:r>
              <w:t>: Nov 25</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E29A3A" w14:textId="77777777" w:rsidR="00F70466" w:rsidRPr="00DB3F6B" w:rsidRDefault="00F70466" w:rsidP="005F2FB8">
            <w:r w:rsidRPr="00DB3F6B">
              <w:t>Last review</w:t>
            </w:r>
            <w:r>
              <w:t xml:space="preserve">: Dec 21 </w:t>
            </w:r>
          </w:p>
        </w:tc>
        <w:tc>
          <w:tcPr>
            <w:tcW w:w="3209" w:type="dxa"/>
            <w:tcBorders>
              <w:top w:val="single" w:sz="4" w:space="0" w:color="auto"/>
              <w:left w:val="single" w:sz="4" w:space="0" w:color="auto"/>
              <w:bottom w:val="single" w:sz="4" w:space="0" w:color="auto"/>
              <w:right w:val="single" w:sz="4" w:space="0" w:color="auto"/>
            </w:tcBorders>
            <w:shd w:val="clear" w:color="auto" w:fill="auto"/>
          </w:tcPr>
          <w:p w14:paraId="0D436529" w14:textId="77777777" w:rsidR="00F70466" w:rsidRPr="00DB3F6B" w:rsidRDefault="00F70466" w:rsidP="005F2FB8">
            <w:r w:rsidRPr="00DB3F6B">
              <w:t>Next review due</w:t>
            </w:r>
            <w:r>
              <w:t>: Nov 27</w:t>
            </w:r>
          </w:p>
        </w:tc>
      </w:tr>
      <w:tr w:rsidR="00F70466" w:rsidRPr="00DB3F6B" w14:paraId="502457F3" w14:textId="77777777" w:rsidTr="005F2FB8">
        <w:tc>
          <w:tcPr>
            <w:tcW w:w="4508" w:type="dxa"/>
            <w:gridSpan w:val="2"/>
            <w:tcBorders>
              <w:top w:val="single" w:sz="4" w:space="0" w:color="auto"/>
              <w:left w:val="single" w:sz="4" w:space="0" w:color="auto"/>
              <w:bottom w:val="single" w:sz="4" w:space="0" w:color="auto"/>
              <w:right w:val="single" w:sz="4" w:space="0" w:color="auto"/>
            </w:tcBorders>
            <w:shd w:val="clear" w:color="auto" w:fill="auto"/>
          </w:tcPr>
          <w:p w14:paraId="44AF857A" w14:textId="77777777" w:rsidR="00F70466" w:rsidRPr="00DB3F6B" w:rsidRDefault="00F70466" w:rsidP="005F2FB8">
            <w:r>
              <w:t>Approved</w:t>
            </w:r>
            <w:r w:rsidRPr="00DB3F6B">
              <w:t xml:space="preserve"> by: </w:t>
            </w:r>
            <w:r>
              <w:t>SMT</w:t>
            </w:r>
          </w:p>
        </w:tc>
        <w:tc>
          <w:tcPr>
            <w:tcW w:w="4508" w:type="dxa"/>
            <w:gridSpan w:val="2"/>
            <w:tcBorders>
              <w:top w:val="single" w:sz="4" w:space="0" w:color="auto"/>
              <w:left w:val="single" w:sz="4" w:space="0" w:color="auto"/>
              <w:bottom w:val="single" w:sz="4" w:space="0" w:color="auto"/>
              <w:right w:val="single" w:sz="4" w:space="0" w:color="auto"/>
            </w:tcBorders>
            <w:shd w:val="clear" w:color="auto" w:fill="auto"/>
          </w:tcPr>
          <w:p w14:paraId="1CA063E0" w14:textId="22232D00" w:rsidR="00F70466" w:rsidRPr="00DB3F6B" w:rsidRDefault="00F70466" w:rsidP="005F2FB8">
            <w:r>
              <w:t xml:space="preserve">Approved </w:t>
            </w:r>
            <w:r w:rsidRPr="00DB3F6B">
              <w:t>date:</w:t>
            </w:r>
            <w:r w:rsidR="00C757F3">
              <w:t xml:space="preserve"> 04/11/25</w:t>
            </w:r>
          </w:p>
        </w:tc>
      </w:tr>
    </w:tbl>
    <w:p w14:paraId="1D4EDB5F" w14:textId="77777777" w:rsidR="00F70466" w:rsidRPr="005E56EB" w:rsidRDefault="00F70466" w:rsidP="005E56EB">
      <w:pPr>
        <w:pStyle w:val="Heading3"/>
        <w:jc w:val="center"/>
        <w:rPr>
          <w:b/>
          <w:bCs/>
          <w:color w:val="002060"/>
          <w:sz w:val="32"/>
          <w:szCs w:val="32"/>
        </w:rPr>
      </w:pPr>
      <w:r w:rsidRPr="005E56EB">
        <w:rPr>
          <w:b/>
          <w:bCs/>
          <w:color w:val="002060"/>
          <w:sz w:val="32"/>
          <w:szCs w:val="32"/>
        </w:rPr>
        <w:t>3.4.10 Retention and disposal policy</w:t>
      </w:r>
    </w:p>
    <w:p w14:paraId="75429A09" w14:textId="77777777" w:rsidR="00F70466" w:rsidRDefault="00F70466" w:rsidP="00F70466">
      <w:pPr>
        <w:pStyle w:val="Heading4"/>
        <w:rPr>
          <w:lang w:val="en-US"/>
        </w:rPr>
      </w:pPr>
      <w:r>
        <w:rPr>
          <w:lang w:val="en-US"/>
        </w:rPr>
        <w:t>Contents:</w:t>
      </w:r>
    </w:p>
    <w:p w14:paraId="171C32E6" w14:textId="77777777" w:rsidR="00F70466" w:rsidRDefault="00F70466" w:rsidP="00F70466">
      <w:pPr>
        <w:numPr>
          <w:ilvl w:val="0"/>
          <w:numId w:val="7"/>
        </w:numPr>
        <w:spacing w:after="0"/>
        <w:rPr>
          <w:lang w:val="en-US"/>
        </w:rPr>
      </w:pPr>
      <w:r>
        <w:rPr>
          <w:lang w:val="en-US"/>
        </w:rPr>
        <w:t>Purpose</w:t>
      </w:r>
    </w:p>
    <w:p w14:paraId="2FD95D20" w14:textId="77777777" w:rsidR="00F70466" w:rsidRDefault="00F70466" w:rsidP="00F70466">
      <w:pPr>
        <w:numPr>
          <w:ilvl w:val="0"/>
          <w:numId w:val="7"/>
        </w:numPr>
        <w:spacing w:after="0"/>
        <w:rPr>
          <w:lang w:val="en-US"/>
        </w:rPr>
      </w:pPr>
      <w:r>
        <w:rPr>
          <w:lang w:val="en-US"/>
        </w:rPr>
        <w:t>Aim and scope</w:t>
      </w:r>
    </w:p>
    <w:p w14:paraId="40D6579C" w14:textId="77777777" w:rsidR="00F70466" w:rsidRDefault="00F70466" w:rsidP="00F70466">
      <w:pPr>
        <w:numPr>
          <w:ilvl w:val="0"/>
          <w:numId w:val="7"/>
        </w:numPr>
        <w:spacing w:after="0"/>
        <w:rPr>
          <w:lang w:val="en-US"/>
        </w:rPr>
      </w:pPr>
      <w:r>
        <w:rPr>
          <w:lang w:val="en-US"/>
        </w:rPr>
        <w:t>KCSC’s responsibilities</w:t>
      </w:r>
    </w:p>
    <w:p w14:paraId="79EBE458" w14:textId="77777777" w:rsidR="00F70466" w:rsidRDefault="00F70466" w:rsidP="00F70466">
      <w:pPr>
        <w:numPr>
          <w:ilvl w:val="0"/>
          <w:numId w:val="7"/>
        </w:numPr>
        <w:spacing w:after="0"/>
        <w:rPr>
          <w:lang w:val="en-US"/>
        </w:rPr>
      </w:pPr>
      <w:r>
        <w:rPr>
          <w:lang w:val="en-US"/>
        </w:rPr>
        <w:t>Monitoring and review</w:t>
      </w:r>
    </w:p>
    <w:p w14:paraId="69A3FAA7" w14:textId="77777777" w:rsidR="00F70466" w:rsidRDefault="00F70466" w:rsidP="00F70466">
      <w:pPr>
        <w:numPr>
          <w:ilvl w:val="0"/>
          <w:numId w:val="7"/>
        </w:numPr>
        <w:spacing w:after="0"/>
        <w:rPr>
          <w:lang w:val="en-US"/>
        </w:rPr>
      </w:pPr>
      <w:r>
        <w:rPr>
          <w:lang w:val="en-US"/>
        </w:rPr>
        <w:t>Procedures for implementation</w:t>
      </w:r>
    </w:p>
    <w:p w14:paraId="52D3CE14" w14:textId="77777777" w:rsidR="00F70466" w:rsidRDefault="00F70466" w:rsidP="00F70466">
      <w:pPr>
        <w:numPr>
          <w:ilvl w:val="0"/>
          <w:numId w:val="7"/>
        </w:numPr>
        <w:spacing w:after="0" w:line="240" w:lineRule="auto"/>
        <w:rPr>
          <w:lang w:val="en-US"/>
        </w:rPr>
      </w:pPr>
      <w:r>
        <w:rPr>
          <w:lang w:val="en-US"/>
        </w:rPr>
        <w:t>Sharing of information</w:t>
      </w:r>
    </w:p>
    <w:p w14:paraId="2295C74F" w14:textId="77777777" w:rsidR="00F70466" w:rsidRPr="0055787F" w:rsidRDefault="00F70466" w:rsidP="00F70466">
      <w:pPr>
        <w:numPr>
          <w:ilvl w:val="0"/>
          <w:numId w:val="7"/>
        </w:numPr>
        <w:spacing w:after="120" w:line="240" w:lineRule="auto"/>
        <w:rPr>
          <w:lang w:val="en-US"/>
        </w:rPr>
      </w:pPr>
      <w:r>
        <w:rPr>
          <w:lang w:val="en-US"/>
        </w:rPr>
        <w:t>An audit trail</w:t>
      </w:r>
    </w:p>
    <w:p w14:paraId="670BE6B5" w14:textId="77777777" w:rsidR="00F70466" w:rsidRPr="00B14056" w:rsidRDefault="00F70466" w:rsidP="00F70466">
      <w:pPr>
        <w:pStyle w:val="Heading4"/>
        <w:numPr>
          <w:ilvl w:val="0"/>
          <w:numId w:val="1"/>
        </w:numPr>
        <w:tabs>
          <w:tab w:val="num" w:pos="360"/>
        </w:tabs>
        <w:spacing w:after="120"/>
        <w:ind w:left="0" w:firstLine="0"/>
      </w:pPr>
      <w:r w:rsidRPr="00B14056">
        <w:t>Purpose</w:t>
      </w:r>
    </w:p>
    <w:p w14:paraId="4E9E92C2" w14:textId="3ED4C57D" w:rsidR="00F70466" w:rsidRPr="00E836F6" w:rsidRDefault="00F70466" w:rsidP="00F70466">
      <w:pPr>
        <w:spacing w:after="120"/>
        <w:rPr>
          <w:sz w:val="20"/>
        </w:rPr>
      </w:pPr>
      <w:r w:rsidRPr="00891AA5">
        <w:t>The purpose of this policy is to detail the procedures for the retention</w:t>
      </w:r>
      <w:r>
        <w:t>, archiving</w:t>
      </w:r>
      <w:r w:rsidRPr="00891AA5">
        <w:t xml:space="preserve"> and disposal of information to ensure that </w:t>
      </w:r>
      <w:r>
        <w:t>Kensington and Chelsea Social Council (KCSC) carries</w:t>
      </w:r>
      <w:r w:rsidRPr="00891AA5">
        <w:t xml:space="preserve"> this out consistently and fully document</w:t>
      </w:r>
      <w:r>
        <w:t>s</w:t>
      </w:r>
      <w:r w:rsidRPr="00891AA5">
        <w:t xml:space="preserve"> any actions taken. Unless otherwise specified the retention and disposal policy refers to both hard and soft copy documents.</w:t>
      </w:r>
      <w:r>
        <w:t xml:space="preserve"> </w:t>
      </w:r>
      <w:r>
        <w:rPr>
          <w:szCs w:val="23"/>
        </w:rPr>
        <w:t>Adherence to this policy</w:t>
      </w:r>
      <w:r w:rsidRPr="00E836F6">
        <w:rPr>
          <w:szCs w:val="23"/>
        </w:rPr>
        <w:t xml:space="preserve"> alongside other </w:t>
      </w:r>
      <w:r>
        <w:rPr>
          <w:szCs w:val="23"/>
        </w:rPr>
        <w:t>KCSC</w:t>
      </w:r>
      <w:r w:rsidRPr="00E836F6">
        <w:rPr>
          <w:szCs w:val="23"/>
        </w:rPr>
        <w:t xml:space="preserve"> Information Governance policies will ensure compliance with the Data Protection Act </w:t>
      </w:r>
      <w:r>
        <w:rPr>
          <w:szCs w:val="23"/>
        </w:rPr>
        <w:t>201</w:t>
      </w:r>
      <w:r w:rsidRPr="00E836F6">
        <w:rPr>
          <w:szCs w:val="23"/>
        </w:rPr>
        <w:t>8</w:t>
      </w:r>
      <w:r w:rsidR="00800BB1">
        <w:rPr>
          <w:szCs w:val="23"/>
        </w:rPr>
        <w:t xml:space="preserve"> and our GDPR procedures</w:t>
      </w:r>
      <w:r w:rsidRPr="00E836F6">
        <w:rPr>
          <w:szCs w:val="23"/>
        </w:rPr>
        <w:t>.</w:t>
      </w:r>
    </w:p>
    <w:p w14:paraId="3470F09F" w14:textId="77777777" w:rsidR="00F70466" w:rsidRPr="00B14056" w:rsidRDefault="00F70466" w:rsidP="00F70466">
      <w:pPr>
        <w:pStyle w:val="Heading4"/>
        <w:numPr>
          <w:ilvl w:val="0"/>
          <w:numId w:val="1"/>
        </w:numPr>
        <w:tabs>
          <w:tab w:val="num" w:pos="360"/>
        </w:tabs>
        <w:spacing w:after="120"/>
        <w:ind w:left="0" w:firstLine="0"/>
      </w:pPr>
      <w:r>
        <w:t>Aim and scope</w:t>
      </w:r>
    </w:p>
    <w:p w14:paraId="6BCBDCED" w14:textId="77777777" w:rsidR="00F70466" w:rsidRPr="00E836F6" w:rsidRDefault="00F70466" w:rsidP="00F70466">
      <w:pPr>
        <w:spacing w:after="120"/>
        <w:rPr>
          <w:szCs w:val="23"/>
        </w:rPr>
      </w:pPr>
      <w:r w:rsidRPr="00E836F6">
        <w:rPr>
          <w:szCs w:val="23"/>
        </w:rPr>
        <w:t xml:space="preserve">This policy and schedule will support staff, volunteers and where appropriate, contractors and/or consultants in the timely destruction / removal of records from file / electronic media. It also provides guidance in relation to data storage and data security, supporting staff to ensure that data is handled and stored appropriately and securely. </w:t>
      </w:r>
    </w:p>
    <w:p w14:paraId="06E74FC9" w14:textId="77777777" w:rsidR="00F70466" w:rsidRPr="00E836F6" w:rsidRDefault="00F70466" w:rsidP="00F70466">
      <w:pPr>
        <w:spacing w:after="120"/>
        <w:rPr>
          <w:szCs w:val="23"/>
        </w:rPr>
      </w:pPr>
      <w:r w:rsidRPr="00E836F6">
        <w:rPr>
          <w:szCs w:val="23"/>
        </w:rPr>
        <w:t xml:space="preserve">This relates to all data (including personal identifiable and sensitive data) for which </w:t>
      </w:r>
      <w:r>
        <w:rPr>
          <w:szCs w:val="23"/>
        </w:rPr>
        <w:t>KCSC</w:t>
      </w:r>
      <w:r w:rsidRPr="00E836F6">
        <w:rPr>
          <w:szCs w:val="23"/>
        </w:rPr>
        <w:t xml:space="preserve"> is the Data Controller (owner).</w:t>
      </w:r>
    </w:p>
    <w:p w14:paraId="72EC83D8" w14:textId="77777777" w:rsidR="00F70466" w:rsidRPr="00B14056" w:rsidRDefault="00F70466" w:rsidP="00F70466">
      <w:pPr>
        <w:pStyle w:val="Heading4"/>
        <w:numPr>
          <w:ilvl w:val="0"/>
          <w:numId w:val="1"/>
        </w:numPr>
        <w:tabs>
          <w:tab w:val="num" w:pos="360"/>
        </w:tabs>
        <w:spacing w:after="120"/>
        <w:ind w:left="0" w:firstLine="0"/>
      </w:pPr>
      <w:r>
        <w:t>KCSC’s Responsibilities</w:t>
      </w:r>
    </w:p>
    <w:p w14:paraId="768AEDA7" w14:textId="77777777" w:rsidR="00F70466" w:rsidRPr="00E836F6" w:rsidRDefault="00F70466" w:rsidP="00F70466">
      <w:pPr>
        <w:spacing w:after="120"/>
      </w:pPr>
      <w:r w:rsidRPr="00E836F6">
        <w:t>It is the responsibility of all staff, volunteers, associates and contractors to ensure that data is treated appropriately at all times.</w:t>
      </w:r>
    </w:p>
    <w:p w14:paraId="4ACC06FE" w14:textId="77777777" w:rsidR="00F70466" w:rsidRDefault="00F70466" w:rsidP="00F70466">
      <w:pPr>
        <w:pStyle w:val="Heading4"/>
        <w:numPr>
          <w:ilvl w:val="0"/>
          <w:numId w:val="1"/>
        </w:numPr>
        <w:tabs>
          <w:tab w:val="num" w:pos="360"/>
        </w:tabs>
        <w:spacing w:after="120"/>
        <w:ind w:left="0" w:firstLine="0"/>
      </w:pPr>
      <w:r>
        <w:t>Monitoring and review</w:t>
      </w:r>
    </w:p>
    <w:p w14:paraId="10352AB3" w14:textId="77777777" w:rsidR="00F70466" w:rsidRDefault="00F70466" w:rsidP="00F70466">
      <w:pPr>
        <w:spacing w:after="120"/>
      </w:pPr>
      <w:r>
        <w:t>Responsibility for monitoring the disposal policy rests with the Data Protection Officer (Office Coordinator. The policy will be reviewed annually or more often is required</w:t>
      </w:r>
      <w:r w:rsidRPr="00E836F6">
        <w:t xml:space="preserve"> to</w:t>
      </w:r>
      <w:r>
        <w:rPr>
          <w:sz w:val="23"/>
          <w:szCs w:val="23"/>
        </w:rPr>
        <w:t xml:space="preserve"> </w:t>
      </w:r>
      <w:r w:rsidRPr="00E836F6">
        <w:t>ensure it reflects current legislation and best practice.</w:t>
      </w:r>
    </w:p>
    <w:p w14:paraId="62B3C222" w14:textId="77777777" w:rsidR="00F70466" w:rsidRDefault="00F70466" w:rsidP="00F70466">
      <w:pPr>
        <w:pStyle w:val="Heading4"/>
        <w:numPr>
          <w:ilvl w:val="0"/>
          <w:numId w:val="1"/>
        </w:numPr>
        <w:tabs>
          <w:tab w:val="num" w:pos="360"/>
        </w:tabs>
        <w:spacing w:after="120"/>
        <w:ind w:left="0" w:firstLine="0"/>
      </w:pPr>
      <w:r>
        <w:t>Procedures for implementation</w:t>
      </w:r>
    </w:p>
    <w:p w14:paraId="252B7988" w14:textId="77777777" w:rsidR="00F70466" w:rsidRPr="00836508" w:rsidRDefault="00F70466" w:rsidP="00F70466">
      <w:pPr>
        <w:spacing w:after="0"/>
        <w:rPr>
          <w:b/>
        </w:rPr>
      </w:pPr>
      <w:r w:rsidRPr="00836508">
        <w:rPr>
          <w:b/>
        </w:rPr>
        <w:t>Labelling and Storage</w:t>
      </w:r>
    </w:p>
    <w:p w14:paraId="0FE20E75" w14:textId="77777777" w:rsidR="00F70466" w:rsidRPr="002917B6" w:rsidRDefault="00F70466" w:rsidP="00F70466">
      <w:pPr>
        <w:spacing w:after="120"/>
      </w:pPr>
      <w:r w:rsidRPr="002917B6">
        <w:t xml:space="preserve">All files, both hard copy and electronic, </w:t>
      </w:r>
      <w:r>
        <w:t>will</w:t>
      </w:r>
      <w:r w:rsidRPr="002917B6">
        <w:t xml:space="preserve"> be labelled by topic and year (if applicable). Electronic copies </w:t>
      </w:r>
      <w:r>
        <w:t>will</w:t>
      </w:r>
      <w:r w:rsidRPr="002917B6">
        <w:t xml:space="preserve"> be saved in appropriate folders on </w:t>
      </w:r>
      <w:r>
        <w:t xml:space="preserve">the </w:t>
      </w:r>
      <w:r w:rsidRPr="002917B6">
        <w:t xml:space="preserve">network drive. Hard copies </w:t>
      </w:r>
      <w:r>
        <w:t>will</w:t>
      </w:r>
      <w:r w:rsidRPr="002917B6">
        <w:t xml:space="preserve"> be stored in file cabinets, or archived in the </w:t>
      </w:r>
      <w:r>
        <w:t>administrative office in the archive cabinet</w:t>
      </w:r>
      <w:r w:rsidRPr="002917B6">
        <w:t xml:space="preserve">. If documents of similar type and with the same retention and destruction requirements are </w:t>
      </w:r>
      <w:r w:rsidRPr="002917B6">
        <w:lastRenderedPageBreak/>
        <w:t>stored together, they shall also be labelled with a “destroy after” date so that they do not have to be reviewed additional times.</w:t>
      </w:r>
    </w:p>
    <w:p w14:paraId="6E514CE2" w14:textId="77777777" w:rsidR="00F70466" w:rsidRPr="00CA7D60" w:rsidRDefault="00F70466" w:rsidP="00F70466">
      <w:pPr>
        <w:spacing w:after="0"/>
        <w:rPr>
          <w:b/>
        </w:rPr>
      </w:pPr>
      <w:r w:rsidRPr="00CA7D60">
        <w:rPr>
          <w:b/>
        </w:rPr>
        <w:t xml:space="preserve">Review </w:t>
      </w:r>
    </w:p>
    <w:p w14:paraId="3FFF64A6" w14:textId="77777777" w:rsidR="00F70466" w:rsidRDefault="00F70466" w:rsidP="00F70466">
      <w:pPr>
        <w:spacing w:after="120"/>
      </w:pPr>
      <w:r>
        <w:t xml:space="preserve">KCSC will regularly review all the information it holds </w:t>
      </w:r>
      <w:r w:rsidRPr="00891AA5">
        <w:t>to determine whether they should be destroyed, retained for a further period or transferred to an archive for permanent preservation</w:t>
      </w:r>
      <w:r>
        <w:t>.</w:t>
      </w:r>
    </w:p>
    <w:p w14:paraId="43C51988" w14:textId="77777777" w:rsidR="00F70466" w:rsidRDefault="00F70466" w:rsidP="00F70466">
      <w:pPr>
        <w:spacing w:after="120"/>
      </w:pPr>
      <w:r>
        <w:t>Records should be kept for as long as they are needed to meet the operational needs of the organisation, together with legal and regulatory requirements. KCSC has assessed its records to:</w:t>
      </w:r>
    </w:p>
    <w:p w14:paraId="7B715F74" w14:textId="77777777" w:rsidR="00F70466" w:rsidRDefault="00F70466" w:rsidP="00F70466">
      <w:pPr>
        <w:pStyle w:val="ListParagraph"/>
        <w:numPr>
          <w:ilvl w:val="1"/>
          <w:numId w:val="7"/>
        </w:numPr>
        <w:spacing w:after="120"/>
        <w:ind w:left="709" w:hanging="283"/>
        <w:contextualSpacing w:val="0"/>
      </w:pPr>
      <w:r>
        <w:t>Determine their value as a source of information about the organisation, its operations, relationships and environment.</w:t>
      </w:r>
    </w:p>
    <w:p w14:paraId="4767D84E" w14:textId="77777777" w:rsidR="00F70466" w:rsidRDefault="00F70466" w:rsidP="00F70466">
      <w:pPr>
        <w:pStyle w:val="ListParagraph"/>
        <w:numPr>
          <w:ilvl w:val="1"/>
          <w:numId w:val="7"/>
        </w:numPr>
        <w:spacing w:after="120"/>
        <w:ind w:left="709" w:hanging="283"/>
        <w:contextualSpacing w:val="0"/>
      </w:pPr>
      <w:r>
        <w:t>Assess their importance as evidence of business activities and decisions.</w:t>
      </w:r>
    </w:p>
    <w:p w14:paraId="75E20937" w14:textId="77777777" w:rsidR="00F70466" w:rsidRDefault="00F70466" w:rsidP="00F70466">
      <w:pPr>
        <w:pStyle w:val="ListParagraph"/>
        <w:numPr>
          <w:ilvl w:val="1"/>
          <w:numId w:val="7"/>
        </w:numPr>
        <w:spacing w:after="120"/>
        <w:ind w:left="709" w:hanging="283"/>
        <w:contextualSpacing w:val="0"/>
      </w:pPr>
      <w:r>
        <w:t xml:space="preserve">Establish whether there are any legal or regulatory retention requirements. </w:t>
      </w:r>
    </w:p>
    <w:p w14:paraId="7B887DDC" w14:textId="77777777" w:rsidR="00F70466" w:rsidRPr="00274214" w:rsidRDefault="00F70466" w:rsidP="00F70466">
      <w:pPr>
        <w:pStyle w:val="ListParagraph"/>
        <w:numPr>
          <w:ilvl w:val="1"/>
          <w:numId w:val="7"/>
        </w:numPr>
        <w:spacing w:after="120"/>
        <w:ind w:left="709" w:hanging="283"/>
        <w:contextualSpacing w:val="0"/>
        <w:rPr>
          <w:sz w:val="20"/>
        </w:rPr>
      </w:pPr>
      <w:r w:rsidRPr="00F959E1">
        <w:rPr>
          <w:szCs w:val="23"/>
        </w:rPr>
        <w:t xml:space="preserve">Establish the retention periods for each specific type of document; </w:t>
      </w:r>
      <w:r>
        <w:t xml:space="preserve">see </w:t>
      </w:r>
      <w:hyperlink w:anchor="_Appendix_1:_Record" w:history="1">
        <w:r w:rsidRPr="00B14DD9">
          <w:rPr>
            <w:rStyle w:val="Hyperlink"/>
          </w:rPr>
          <w:t>Appendix 1</w:t>
        </w:r>
      </w:hyperlink>
      <w:r>
        <w:t xml:space="preserve"> for the retention schedule</w:t>
      </w:r>
      <w:r w:rsidRPr="0027062E">
        <w:rPr>
          <w:szCs w:val="23"/>
        </w:rPr>
        <w:t>. If further guidance is required please contact the Data Protection Officer</w:t>
      </w:r>
      <w:r w:rsidRPr="00274214">
        <w:rPr>
          <w:szCs w:val="23"/>
        </w:rPr>
        <w:t>.</w:t>
      </w:r>
    </w:p>
    <w:p w14:paraId="3E515CEE" w14:textId="77777777" w:rsidR="00F70466" w:rsidRPr="00A21456" w:rsidRDefault="00F70466" w:rsidP="00F70466">
      <w:pPr>
        <w:spacing w:after="0"/>
        <w:rPr>
          <w:b/>
        </w:rPr>
      </w:pPr>
      <w:r w:rsidRPr="00A21456">
        <w:rPr>
          <w:b/>
        </w:rPr>
        <w:t>Destruction</w:t>
      </w:r>
    </w:p>
    <w:p w14:paraId="5266E19D" w14:textId="77777777" w:rsidR="00F70466" w:rsidRDefault="00F70466" w:rsidP="00F70466">
      <w:pPr>
        <w:spacing w:after="120"/>
      </w:pPr>
      <w:r>
        <w:t xml:space="preserve">Once the decision has been made to dispose according to the Retention Schedule, the data should be deleted, shredded or otherwise destroyed to a degree equivalent to their value to others and their level of confidentiality. The method of disposal varies and is dependent upon the nature of the document. </w:t>
      </w:r>
    </w:p>
    <w:p w14:paraId="4FEA24FE" w14:textId="77777777" w:rsidR="00F70466" w:rsidRDefault="00F70466" w:rsidP="00F70466">
      <w:pPr>
        <w:pStyle w:val="ListParagraph"/>
        <w:numPr>
          <w:ilvl w:val="0"/>
          <w:numId w:val="2"/>
        </w:numPr>
        <w:spacing w:after="120"/>
        <w:ind w:hanging="294"/>
        <w:contextualSpacing w:val="0"/>
      </w:pPr>
      <w:r>
        <w:t>Non-sensitive information – can be placed in a normal rubbish bin.</w:t>
      </w:r>
    </w:p>
    <w:p w14:paraId="6499FFC2" w14:textId="77777777" w:rsidR="00F70466" w:rsidRDefault="00F70466" w:rsidP="00F70466">
      <w:pPr>
        <w:pStyle w:val="ListParagraph"/>
        <w:numPr>
          <w:ilvl w:val="0"/>
          <w:numId w:val="2"/>
        </w:numPr>
        <w:spacing w:after="120"/>
        <w:ind w:hanging="294"/>
        <w:contextualSpacing w:val="0"/>
      </w:pPr>
      <w:r>
        <w:t>Confidential information – cross cut shredded internally or send to a secure shredding company.</w:t>
      </w:r>
    </w:p>
    <w:p w14:paraId="02F5AD5E" w14:textId="77777777" w:rsidR="00F70466" w:rsidRDefault="00F70466" w:rsidP="00F70466">
      <w:pPr>
        <w:pStyle w:val="ListParagraph"/>
        <w:numPr>
          <w:ilvl w:val="0"/>
          <w:numId w:val="2"/>
        </w:numPr>
        <w:spacing w:after="120"/>
        <w:ind w:hanging="294"/>
        <w:contextualSpacing w:val="0"/>
      </w:pPr>
      <w:r>
        <w:t xml:space="preserve">Highly Confidential information – cross cut shredded </w:t>
      </w:r>
      <w:r w:rsidRPr="00532CD8">
        <w:t>cross cut shredded internally or send to a secure shredding company.</w:t>
      </w:r>
    </w:p>
    <w:p w14:paraId="2608943D" w14:textId="77777777" w:rsidR="00F70466" w:rsidRDefault="00F70466" w:rsidP="00F70466">
      <w:pPr>
        <w:pStyle w:val="ListParagraph"/>
        <w:numPr>
          <w:ilvl w:val="0"/>
          <w:numId w:val="2"/>
        </w:numPr>
        <w:spacing w:after="120"/>
        <w:ind w:hanging="294"/>
        <w:contextualSpacing w:val="0"/>
      </w:pPr>
      <w:r>
        <w:t>Electronic equipment containing information - destroyed securely and for individual folders, they will be permanently deleted from the system.</w:t>
      </w:r>
    </w:p>
    <w:p w14:paraId="322BBEA2" w14:textId="77777777" w:rsidR="00F70466" w:rsidRDefault="00F70466" w:rsidP="00F70466">
      <w:pPr>
        <w:spacing w:after="120"/>
      </w:pPr>
      <w:r>
        <w:t>Destruction of electronic records should render them non-recoverable even using forensic data recovery techniques.</w:t>
      </w:r>
    </w:p>
    <w:p w14:paraId="533D087E" w14:textId="77777777" w:rsidR="00F70466" w:rsidRPr="00BD37D1" w:rsidRDefault="00F70466" w:rsidP="00F70466">
      <w:pPr>
        <w:rPr>
          <w:b/>
        </w:rPr>
      </w:pPr>
      <w:r>
        <w:t>The Data Protection Officer will securely shred any office documents scheduled for destruction once a year in April. Staff will be reminded to review their saved documents and contribute their paper documents if warranted.</w:t>
      </w:r>
    </w:p>
    <w:p w14:paraId="677BBA17" w14:textId="77777777" w:rsidR="00F70466" w:rsidRDefault="00F70466" w:rsidP="00F70466">
      <w:pPr>
        <w:spacing w:after="0"/>
        <w:rPr>
          <w:b/>
        </w:rPr>
      </w:pPr>
    </w:p>
    <w:p w14:paraId="109EE8EA" w14:textId="77777777" w:rsidR="00F70466" w:rsidRDefault="00F70466" w:rsidP="00F70466">
      <w:pPr>
        <w:spacing w:after="0"/>
        <w:rPr>
          <w:b/>
        </w:rPr>
      </w:pPr>
    </w:p>
    <w:p w14:paraId="3B5A0358" w14:textId="77777777" w:rsidR="00F70466" w:rsidRDefault="00F70466" w:rsidP="00F70466">
      <w:pPr>
        <w:spacing w:after="0"/>
        <w:rPr>
          <w:b/>
        </w:rPr>
      </w:pPr>
    </w:p>
    <w:p w14:paraId="073F1280" w14:textId="77777777" w:rsidR="00F70466" w:rsidRPr="000310FC" w:rsidRDefault="00F70466" w:rsidP="00F70466">
      <w:pPr>
        <w:spacing w:after="0"/>
        <w:rPr>
          <w:b/>
        </w:rPr>
      </w:pPr>
      <w:r w:rsidRPr="000310FC">
        <w:rPr>
          <w:b/>
        </w:rPr>
        <w:t>Archiving</w:t>
      </w:r>
    </w:p>
    <w:p w14:paraId="19B56F93" w14:textId="77777777" w:rsidR="00F70466" w:rsidRDefault="00F70466" w:rsidP="00F70466">
      <w:pPr>
        <w:spacing w:after="120"/>
      </w:pPr>
      <w:r>
        <w:t xml:space="preserve">Where records are likely to have a historical value, or are worthy of permanent preservation, KCSC will keep them in archives </w:t>
      </w:r>
      <w:r w:rsidRPr="002917B6">
        <w:t xml:space="preserve">in the </w:t>
      </w:r>
      <w:r>
        <w:t>administrative office in the archive cabinet. Electronic documents will similarly be saved in the archive drive on the shared network drive.</w:t>
      </w:r>
    </w:p>
    <w:p w14:paraId="60862148" w14:textId="77777777" w:rsidR="00F70466" w:rsidRDefault="00F70466" w:rsidP="00F70466">
      <w:pPr>
        <w:pStyle w:val="Heading4"/>
        <w:numPr>
          <w:ilvl w:val="0"/>
          <w:numId w:val="1"/>
        </w:numPr>
        <w:tabs>
          <w:tab w:val="num" w:pos="360"/>
        </w:tabs>
        <w:spacing w:after="120"/>
        <w:ind w:left="0" w:firstLine="0"/>
      </w:pPr>
      <w:r>
        <w:lastRenderedPageBreak/>
        <w:t>Sharing of information</w:t>
      </w:r>
    </w:p>
    <w:p w14:paraId="14B7C0EB" w14:textId="77777777" w:rsidR="00F70466" w:rsidRDefault="00F70466" w:rsidP="00F70466">
      <w:pPr>
        <w:spacing w:after="120"/>
      </w:pPr>
      <w:r>
        <w:t>Duplicate records should be destroyed. Where information has been regularly shared between business areas, only the original records should be retained in accordance with the guidelines in section 2 above. Care should be taken that seemingly duplicate records have not been annotated.</w:t>
      </w:r>
    </w:p>
    <w:p w14:paraId="6870B137" w14:textId="77777777" w:rsidR="00F70466" w:rsidRDefault="00F70466" w:rsidP="00F70466">
      <w:pPr>
        <w:spacing w:after="120"/>
      </w:pPr>
      <w:r>
        <w:t>If KCSC shares information with other bodies, it will ensure that they have adequate procedures for records to ensure that the information is managed in accordance with the organisation’s policies, relevant legislation and regulatory guidance.</w:t>
      </w:r>
    </w:p>
    <w:p w14:paraId="464B6D83" w14:textId="77777777" w:rsidR="00F70466" w:rsidRDefault="00F70466" w:rsidP="00F70466">
      <w:pPr>
        <w:spacing w:after="120"/>
      </w:pPr>
      <w:r>
        <w:t>If relevant to do so, KCSC will carry out a data privacy impact assessment and update our privacy notices to reflect data sharing.</w:t>
      </w:r>
    </w:p>
    <w:p w14:paraId="56B50EF5" w14:textId="77777777" w:rsidR="00F70466" w:rsidRDefault="00F70466" w:rsidP="00F70466">
      <w:pPr>
        <w:pStyle w:val="Heading4"/>
        <w:numPr>
          <w:ilvl w:val="0"/>
          <w:numId w:val="1"/>
        </w:numPr>
        <w:tabs>
          <w:tab w:val="num" w:pos="360"/>
        </w:tabs>
        <w:spacing w:after="120"/>
        <w:ind w:left="0" w:firstLine="0"/>
      </w:pPr>
      <w:r>
        <w:t>An audit trail</w:t>
      </w:r>
    </w:p>
    <w:p w14:paraId="7B0BBB12" w14:textId="77777777" w:rsidR="00F70466" w:rsidRDefault="00F70466" w:rsidP="00F70466">
      <w:pPr>
        <w:spacing w:after="120"/>
      </w:pPr>
      <w:r>
        <w:t>Employees do not need to document the disposal of records which have been listed on the records retention schedule. Documents disposed of outside of the schedule either by being disposed of earlier or kept for longer than listed will need to be recorded for audit purposes.</w:t>
      </w:r>
    </w:p>
    <w:p w14:paraId="0C149B3A" w14:textId="77777777" w:rsidR="00F70466" w:rsidRDefault="00F70466" w:rsidP="00F70466">
      <w:pPr>
        <w:spacing w:after="120"/>
      </w:pPr>
      <w:r>
        <w:t>This will provide an audit trail for any inspections conducted by the Information Commissioner and will aid in addressing Freedom of Information requests, where KCSC no longer hold the material.</w:t>
      </w:r>
    </w:p>
    <w:p w14:paraId="0D93B2F3" w14:textId="77777777" w:rsidR="00F70466" w:rsidRDefault="00F70466" w:rsidP="00F70466">
      <w:pPr>
        <w:rPr>
          <w:rFonts w:cstheme="majorBidi"/>
          <w:b/>
          <w:color w:val="009337"/>
          <w:sz w:val="24"/>
          <w:szCs w:val="26"/>
        </w:rPr>
      </w:pPr>
      <w:r>
        <w:br w:type="page"/>
      </w:r>
    </w:p>
    <w:p w14:paraId="7644D490" w14:textId="77777777" w:rsidR="00F70466" w:rsidRDefault="00F70466" w:rsidP="00F70466">
      <w:pPr>
        <w:pStyle w:val="Heading2"/>
      </w:pPr>
      <w:bookmarkStart w:id="0" w:name="_Appendix_1:_Record"/>
      <w:bookmarkEnd w:id="0"/>
      <w:r>
        <w:lastRenderedPageBreak/>
        <w:t xml:space="preserve">Appendix 1: </w:t>
      </w:r>
      <w:r w:rsidRPr="00071974">
        <w:t xml:space="preserve">Record Retention </w:t>
      </w:r>
      <w:r>
        <w:t xml:space="preserve">and Disposal </w:t>
      </w:r>
      <w:r w:rsidRPr="00071974">
        <w:t>Schedule</w:t>
      </w:r>
    </w:p>
    <w:p w14:paraId="499B92AC" w14:textId="77777777" w:rsidR="00F70466" w:rsidRPr="00D62880" w:rsidRDefault="00F70466" w:rsidP="00F70466">
      <w:pPr>
        <w:tabs>
          <w:tab w:val="left" w:pos="720"/>
          <w:tab w:val="left" w:pos="1440"/>
        </w:tabs>
      </w:pPr>
      <w:r w:rsidRPr="00D62880">
        <w:t>The Reco</w:t>
      </w:r>
      <w:r>
        <w:t>rd Retention Schedule is organised as follows:</w:t>
      </w:r>
    </w:p>
    <w:p w14:paraId="70569BC9" w14:textId="77777777" w:rsidR="00F70466"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rsidRPr="00D62880">
        <w:t>Accounting and Finance</w:t>
      </w:r>
      <w:r>
        <w:t xml:space="preserve"> (bank records, invoices/bills and petty cash)</w:t>
      </w:r>
    </w:p>
    <w:p w14:paraId="45A35CEA" w14:textId="77777777" w:rsidR="00F70466"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rsidRPr="00D62880">
        <w:t>Contracts</w:t>
      </w:r>
      <w:r>
        <w:t>, Grants and Service Level Agreements (SLA)</w:t>
      </w:r>
    </w:p>
    <w:p w14:paraId="27305041" w14:textId="77777777" w:rsidR="00F70466"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t>Governance</w:t>
      </w:r>
      <w:r w:rsidRPr="00D62880">
        <w:t xml:space="preserve"> Records</w:t>
      </w:r>
    </w:p>
    <w:p w14:paraId="03839FE3" w14:textId="77777777" w:rsidR="00F70466"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rsidRPr="00D62880">
        <w:t>Correspondence and Internal Memo</w:t>
      </w:r>
      <w:r>
        <w:t>s</w:t>
      </w:r>
    </w:p>
    <w:p w14:paraId="6B998BDF" w14:textId="77777777" w:rsidR="00F70466"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rsidRPr="00D62880">
        <w:t>Electronic Documents</w:t>
      </w:r>
    </w:p>
    <w:p w14:paraId="7C97E3FE" w14:textId="77777777" w:rsidR="00F70466"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rsidRPr="00D62880">
        <w:t>Insurance Records</w:t>
      </w:r>
      <w:r>
        <w:t>, Lease and Legal Papers</w:t>
      </w:r>
    </w:p>
    <w:p w14:paraId="6A127C62" w14:textId="77777777" w:rsidR="00F70466"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t>Other reports (research, project, policies)</w:t>
      </w:r>
    </w:p>
    <w:p w14:paraId="623AB835" w14:textId="77777777" w:rsidR="00F70466"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rsidRPr="00D62880">
        <w:t>Personnel Records</w:t>
      </w:r>
    </w:p>
    <w:p w14:paraId="01B9A5B8" w14:textId="77777777" w:rsidR="00F70466"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t>Health and Safety Records</w:t>
      </w:r>
    </w:p>
    <w:p w14:paraId="4A173CDD" w14:textId="77777777" w:rsidR="00F70466"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t>Data base (CIVI CRM) Records</w:t>
      </w:r>
    </w:p>
    <w:p w14:paraId="7886CCE4" w14:textId="77777777" w:rsidR="00F70466"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t>Self-Care (Charity Log) Records</w:t>
      </w:r>
    </w:p>
    <w:p w14:paraId="666F392B" w14:textId="77777777" w:rsidR="00F70466" w:rsidRPr="00D62880" w:rsidRDefault="00F70466" w:rsidP="00F70466">
      <w:pPr>
        <w:numPr>
          <w:ilvl w:val="0"/>
          <w:numId w:val="4"/>
        </w:numPr>
        <w:tabs>
          <w:tab w:val="left" w:pos="500"/>
        </w:tabs>
        <w:overflowPunct w:val="0"/>
        <w:autoSpaceDE w:val="0"/>
        <w:autoSpaceDN w:val="0"/>
        <w:adjustRightInd w:val="0"/>
        <w:spacing w:after="0" w:line="240" w:lineRule="auto"/>
        <w:ind w:left="500" w:hanging="500"/>
        <w:textAlignment w:val="baseline"/>
      </w:pPr>
      <w:r>
        <w:t>Historical Documents</w:t>
      </w:r>
    </w:p>
    <w:p w14:paraId="53F107A7" w14:textId="77777777" w:rsidR="00F70466" w:rsidRPr="00D62880" w:rsidRDefault="00F70466" w:rsidP="00F70466">
      <w:pPr>
        <w:tabs>
          <w:tab w:val="left" w:pos="720"/>
          <w:tab w:val="left" w:pos="1440"/>
        </w:tabs>
      </w:pPr>
    </w:p>
    <w:p w14:paraId="60BF741F" w14:textId="77777777" w:rsidR="00F70466" w:rsidRPr="00E943F2" w:rsidRDefault="00F70466" w:rsidP="00F70466">
      <w:pPr>
        <w:numPr>
          <w:ilvl w:val="1"/>
          <w:numId w:val="3"/>
        </w:numPr>
        <w:tabs>
          <w:tab w:val="clear" w:pos="576"/>
          <w:tab w:val="num" w:pos="500"/>
        </w:tabs>
        <w:overflowPunct w:val="0"/>
        <w:autoSpaceDE w:val="0"/>
        <w:autoSpaceDN w:val="0"/>
        <w:adjustRightInd w:val="0"/>
        <w:spacing w:after="120" w:line="240" w:lineRule="auto"/>
        <w:ind w:left="500" w:hanging="500"/>
        <w:textAlignment w:val="baseline"/>
        <w:rPr>
          <w:b/>
        </w:rPr>
      </w:pPr>
      <w:r w:rsidRPr="00D62880">
        <w:rPr>
          <w:b/>
        </w:rPr>
        <w:t xml:space="preserve">Accounting </w:t>
      </w:r>
      <w:r>
        <w:rPr>
          <w:b/>
        </w:rPr>
        <w:t>a</w:t>
      </w:r>
      <w:r w:rsidRPr="00D62880">
        <w:rPr>
          <w:b/>
        </w:rPr>
        <w:t>nd Finance</w:t>
      </w:r>
    </w:p>
    <w:tbl>
      <w:tblPr>
        <w:tblW w:w="0" w:type="auto"/>
        <w:tblInd w:w="608" w:type="dxa"/>
        <w:tblLook w:val="0000" w:firstRow="0" w:lastRow="0" w:firstColumn="0" w:lastColumn="0" w:noHBand="0" w:noVBand="0"/>
      </w:tblPr>
      <w:tblGrid>
        <w:gridCol w:w="4711"/>
        <w:gridCol w:w="3707"/>
      </w:tblGrid>
      <w:tr w:rsidR="00F70466" w:rsidRPr="00D62880" w14:paraId="7555EC74" w14:textId="77777777" w:rsidTr="005F2FB8">
        <w:trPr>
          <w:trHeight w:val="576"/>
          <w:tblHeader/>
        </w:trPr>
        <w:tc>
          <w:tcPr>
            <w:tcW w:w="4711" w:type="dxa"/>
            <w:vAlign w:val="center"/>
          </w:tcPr>
          <w:p w14:paraId="2BD6BD07" w14:textId="77777777" w:rsidR="00F70466" w:rsidRPr="00D62880" w:rsidRDefault="00F70466" w:rsidP="005F2FB8">
            <w:pPr>
              <w:tabs>
                <w:tab w:val="left" w:pos="720"/>
                <w:tab w:val="left" w:pos="1440"/>
              </w:tabs>
              <w:spacing w:line="240" w:lineRule="auto"/>
              <w:rPr>
                <w:b/>
              </w:rPr>
            </w:pPr>
            <w:r w:rsidRPr="00D62880">
              <w:rPr>
                <w:b/>
              </w:rPr>
              <w:t>Record Type</w:t>
            </w:r>
          </w:p>
        </w:tc>
        <w:tc>
          <w:tcPr>
            <w:tcW w:w="3707" w:type="dxa"/>
            <w:vAlign w:val="center"/>
          </w:tcPr>
          <w:p w14:paraId="681E815E" w14:textId="77777777" w:rsidR="00F70466" w:rsidRPr="00D62880" w:rsidRDefault="00F70466" w:rsidP="005F2FB8">
            <w:pPr>
              <w:tabs>
                <w:tab w:val="left" w:pos="720"/>
                <w:tab w:val="left" w:pos="1440"/>
              </w:tabs>
              <w:spacing w:line="240" w:lineRule="auto"/>
              <w:rPr>
                <w:b/>
              </w:rPr>
            </w:pPr>
            <w:r w:rsidRPr="00D62880">
              <w:rPr>
                <w:b/>
              </w:rPr>
              <w:t>Retention Period</w:t>
            </w:r>
          </w:p>
        </w:tc>
      </w:tr>
      <w:tr w:rsidR="00F70466" w:rsidRPr="00D62880" w14:paraId="62C03985" w14:textId="77777777" w:rsidTr="005F2FB8">
        <w:trPr>
          <w:trHeight w:val="576"/>
        </w:trPr>
        <w:tc>
          <w:tcPr>
            <w:tcW w:w="4711" w:type="dxa"/>
            <w:vAlign w:val="center"/>
          </w:tcPr>
          <w:p w14:paraId="7C5D2143" w14:textId="77777777" w:rsidR="00F70466" w:rsidRPr="00D62880" w:rsidRDefault="00F70466" w:rsidP="005F2FB8">
            <w:pPr>
              <w:tabs>
                <w:tab w:val="left" w:pos="720"/>
                <w:tab w:val="left" w:pos="1440"/>
              </w:tabs>
              <w:spacing w:line="240" w:lineRule="auto"/>
            </w:pPr>
            <w:r>
              <w:t>Bills and payments confirmations</w:t>
            </w:r>
          </w:p>
        </w:tc>
        <w:tc>
          <w:tcPr>
            <w:tcW w:w="3707" w:type="dxa"/>
            <w:vAlign w:val="center"/>
          </w:tcPr>
          <w:p w14:paraId="1BD202C0" w14:textId="77777777" w:rsidR="00F70466" w:rsidRPr="00D62880" w:rsidRDefault="00F70466" w:rsidP="005F2FB8">
            <w:pPr>
              <w:tabs>
                <w:tab w:val="left" w:pos="720"/>
                <w:tab w:val="left" w:pos="1440"/>
              </w:tabs>
              <w:spacing w:line="240" w:lineRule="auto"/>
            </w:pPr>
            <w:r>
              <w:t>6</w:t>
            </w:r>
            <w:r w:rsidRPr="00D62880">
              <w:t xml:space="preserve"> years</w:t>
            </w:r>
          </w:p>
        </w:tc>
      </w:tr>
      <w:tr w:rsidR="00F70466" w:rsidRPr="00D62880" w14:paraId="71CBDCC3" w14:textId="77777777" w:rsidTr="005F2FB8">
        <w:trPr>
          <w:trHeight w:val="576"/>
        </w:trPr>
        <w:tc>
          <w:tcPr>
            <w:tcW w:w="4711" w:type="dxa"/>
            <w:vAlign w:val="center"/>
          </w:tcPr>
          <w:p w14:paraId="036B7EE2" w14:textId="77777777" w:rsidR="00F70466" w:rsidRPr="00D62880" w:rsidRDefault="00F70466" w:rsidP="005F2FB8">
            <w:pPr>
              <w:tabs>
                <w:tab w:val="left" w:pos="720"/>
                <w:tab w:val="left" w:pos="1440"/>
              </w:tabs>
              <w:spacing w:line="240" w:lineRule="auto"/>
            </w:pPr>
            <w:r>
              <w:t>Invoices and income schedules</w:t>
            </w:r>
          </w:p>
        </w:tc>
        <w:tc>
          <w:tcPr>
            <w:tcW w:w="3707" w:type="dxa"/>
            <w:vAlign w:val="center"/>
          </w:tcPr>
          <w:p w14:paraId="4DEF563A" w14:textId="77777777" w:rsidR="00F70466" w:rsidRPr="00D62880" w:rsidRDefault="00F70466" w:rsidP="005F2FB8">
            <w:pPr>
              <w:tabs>
                <w:tab w:val="left" w:pos="720"/>
                <w:tab w:val="left" w:pos="1440"/>
              </w:tabs>
              <w:spacing w:line="240" w:lineRule="auto"/>
              <w:rPr>
                <w:vertAlign w:val="superscript"/>
              </w:rPr>
            </w:pPr>
            <w:r>
              <w:t>6</w:t>
            </w:r>
            <w:r w:rsidRPr="00D62880">
              <w:t xml:space="preserve"> years</w:t>
            </w:r>
          </w:p>
        </w:tc>
      </w:tr>
      <w:tr w:rsidR="00F70466" w:rsidRPr="00D62880" w14:paraId="322B15C2" w14:textId="77777777" w:rsidTr="005F2FB8">
        <w:trPr>
          <w:trHeight w:val="576"/>
        </w:trPr>
        <w:tc>
          <w:tcPr>
            <w:tcW w:w="4711" w:type="dxa"/>
            <w:vAlign w:val="center"/>
          </w:tcPr>
          <w:p w14:paraId="34E1220C" w14:textId="77777777" w:rsidR="00F70466" w:rsidRPr="00D62880" w:rsidRDefault="00F70466" w:rsidP="005F2FB8">
            <w:pPr>
              <w:tabs>
                <w:tab w:val="left" w:pos="720"/>
                <w:tab w:val="left" w:pos="1440"/>
              </w:tabs>
              <w:spacing w:line="240" w:lineRule="auto"/>
            </w:pPr>
            <w:r w:rsidRPr="00D62880">
              <w:t>Bank Statements and Cancelled Checks</w:t>
            </w:r>
          </w:p>
        </w:tc>
        <w:tc>
          <w:tcPr>
            <w:tcW w:w="3707" w:type="dxa"/>
            <w:vAlign w:val="center"/>
          </w:tcPr>
          <w:p w14:paraId="3BE3EDEB" w14:textId="77777777" w:rsidR="00F70466" w:rsidRPr="00D93F5E" w:rsidRDefault="00F70466" w:rsidP="005F2FB8">
            <w:pPr>
              <w:tabs>
                <w:tab w:val="left" w:pos="720"/>
                <w:tab w:val="left" w:pos="1440"/>
              </w:tabs>
              <w:spacing w:line="240" w:lineRule="auto"/>
              <w:rPr>
                <w:vertAlign w:val="superscript"/>
              </w:rPr>
            </w:pPr>
            <w:r>
              <w:t>6</w:t>
            </w:r>
            <w:r w:rsidRPr="00D62880">
              <w:t xml:space="preserve"> years</w:t>
            </w:r>
          </w:p>
        </w:tc>
      </w:tr>
      <w:tr w:rsidR="00F70466" w:rsidRPr="00D62880" w14:paraId="581FB74C" w14:textId="77777777" w:rsidTr="005F2FB8">
        <w:trPr>
          <w:trHeight w:val="576"/>
        </w:trPr>
        <w:tc>
          <w:tcPr>
            <w:tcW w:w="4711" w:type="dxa"/>
            <w:vAlign w:val="center"/>
          </w:tcPr>
          <w:p w14:paraId="39EE6E98" w14:textId="77777777" w:rsidR="00F70466" w:rsidRPr="00D62880" w:rsidRDefault="00F70466" w:rsidP="005F2FB8">
            <w:pPr>
              <w:tabs>
                <w:tab w:val="left" w:pos="720"/>
                <w:tab w:val="left" w:pos="1440"/>
              </w:tabs>
              <w:spacing w:line="240" w:lineRule="auto"/>
            </w:pPr>
            <w:r>
              <w:t>Petty cash records</w:t>
            </w:r>
          </w:p>
        </w:tc>
        <w:tc>
          <w:tcPr>
            <w:tcW w:w="3707" w:type="dxa"/>
            <w:vAlign w:val="center"/>
          </w:tcPr>
          <w:p w14:paraId="0B15A320" w14:textId="77777777" w:rsidR="00F70466" w:rsidRDefault="00F70466" w:rsidP="005F2FB8">
            <w:pPr>
              <w:tabs>
                <w:tab w:val="left" w:pos="720"/>
                <w:tab w:val="left" w:pos="1440"/>
              </w:tabs>
              <w:spacing w:line="240" w:lineRule="auto"/>
            </w:pPr>
            <w:r>
              <w:t>6 years</w:t>
            </w:r>
          </w:p>
        </w:tc>
      </w:tr>
      <w:tr w:rsidR="00F70466" w:rsidRPr="00D62880" w14:paraId="59431D5A" w14:textId="77777777" w:rsidTr="005F2FB8">
        <w:trPr>
          <w:trHeight w:val="576"/>
        </w:trPr>
        <w:tc>
          <w:tcPr>
            <w:tcW w:w="4711" w:type="dxa"/>
            <w:vAlign w:val="center"/>
          </w:tcPr>
          <w:p w14:paraId="53C7D30C" w14:textId="77777777" w:rsidR="00F70466" w:rsidRPr="00D62880" w:rsidRDefault="00F70466" w:rsidP="005F2FB8">
            <w:pPr>
              <w:tabs>
                <w:tab w:val="left" w:pos="720"/>
                <w:tab w:val="left" w:pos="1440"/>
              </w:tabs>
              <w:spacing w:line="240" w:lineRule="auto"/>
            </w:pPr>
            <w:r w:rsidRPr="00E05E7D">
              <w:t>Electronic banking – transactions, payment files, deposits, withdrawals and audit trail</w:t>
            </w:r>
          </w:p>
        </w:tc>
        <w:tc>
          <w:tcPr>
            <w:tcW w:w="3707" w:type="dxa"/>
            <w:vAlign w:val="center"/>
          </w:tcPr>
          <w:p w14:paraId="33F8578A" w14:textId="77777777" w:rsidR="00F70466" w:rsidRDefault="00F70466" w:rsidP="005F2FB8">
            <w:pPr>
              <w:tabs>
                <w:tab w:val="left" w:pos="720"/>
                <w:tab w:val="left" w:pos="1440"/>
              </w:tabs>
              <w:spacing w:line="240" w:lineRule="auto"/>
            </w:pPr>
            <w:r w:rsidRPr="00E05E7D">
              <w:t>Same as paper records</w:t>
            </w:r>
          </w:p>
        </w:tc>
      </w:tr>
      <w:tr w:rsidR="00F70466" w:rsidRPr="00D62880" w14:paraId="0FAEF369" w14:textId="77777777" w:rsidTr="005F2FB8">
        <w:trPr>
          <w:trHeight w:val="576"/>
        </w:trPr>
        <w:tc>
          <w:tcPr>
            <w:tcW w:w="4711" w:type="dxa"/>
            <w:vAlign w:val="center"/>
          </w:tcPr>
          <w:p w14:paraId="7EC9E5D3" w14:textId="77777777" w:rsidR="00F70466" w:rsidRPr="00D62880" w:rsidRDefault="00F70466" w:rsidP="005F2FB8">
            <w:pPr>
              <w:tabs>
                <w:tab w:val="left" w:pos="720"/>
                <w:tab w:val="left" w:pos="1440"/>
              </w:tabs>
              <w:spacing w:line="240" w:lineRule="auto"/>
            </w:pPr>
            <w:r>
              <w:t>HMRC taxes records</w:t>
            </w:r>
          </w:p>
        </w:tc>
        <w:tc>
          <w:tcPr>
            <w:tcW w:w="3707" w:type="dxa"/>
            <w:vAlign w:val="center"/>
          </w:tcPr>
          <w:p w14:paraId="2282D195" w14:textId="77777777" w:rsidR="00F70466" w:rsidRPr="00D93F5E" w:rsidRDefault="00F70466" w:rsidP="005F2FB8">
            <w:pPr>
              <w:tabs>
                <w:tab w:val="left" w:pos="720"/>
                <w:tab w:val="left" w:pos="1440"/>
              </w:tabs>
              <w:spacing w:line="240" w:lineRule="auto"/>
              <w:rPr>
                <w:vertAlign w:val="superscript"/>
              </w:rPr>
            </w:pPr>
            <w:r>
              <w:t>6 years</w:t>
            </w:r>
          </w:p>
        </w:tc>
      </w:tr>
      <w:tr w:rsidR="00F70466" w:rsidRPr="00D62880" w14:paraId="7EAD1761" w14:textId="77777777" w:rsidTr="005F2FB8">
        <w:trPr>
          <w:trHeight w:val="576"/>
        </w:trPr>
        <w:tc>
          <w:tcPr>
            <w:tcW w:w="4711" w:type="dxa"/>
            <w:vAlign w:val="center"/>
          </w:tcPr>
          <w:p w14:paraId="45BCB20D" w14:textId="77777777" w:rsidR="00F70466" w:rsidRPr="00D62880" w:rsidRDefault="00F70466" w:rsidP="005F2FB8">
            <w:pPr>
              <w:tabs>
                <w:tab w:val="left" w:pos="720"/>
                <w:tab w:val="left" w:pos="1440"/>
              </w:tabs>
              <w:spacing w:line="240" w:lineRule="auto"/>
            </w:pPr>
            <w:r w:rsidRPr="00D62880">
              <w:t>Annual Audit Reports and Financial Statements</w:t>
            </w:r>
          </w:p>
        </w:tc>
        <w:tc>
          <w:tcPr>
            <w:tcW w:w="3707" w:type="dxa"/>
            <w:vAlign w:val="center"/>
          </w:tcPr>
          <w:p w14:paraId="73076B52" w14:textId="77777777" w:rsidR="00F70466" w:rsidRPr="00D62880" w:rsidRDefault="00F70466" w:rsidP="005F2FB8">
            <w:pPr>
              <w:tabs>
                <w:tab w:val="left" w:pos="720"/>
                <w:tab w:val="left" w:pos="1440"/>
              </w:tabs>
              <w:spacing w:line="240" w:lineRule="auto"/>
            </w:pPr>
            <w:r>
              <w:t>As long as the organisation is active</w:t>
            </w:r>
          </w:p>
        </w:tc>
      </w:tr>
      <w:tr w:rsidR="00F70466" w:rsidRPr="00D62880" w14:paraId="41E4B8C8" w14:textId="77777777" w:rsidTr="005F2FB8">
        <w:trPr>
          <w:trHeight w:val="576"/>
        </w:trPr>
        <w:tc>
          <w:tcPr>
            <w:tcW w:w="4711" w:type="dxa"/>
            <w:vAlign w:val="center"/>
          </w:tcPr>
          <w:p w14:paraId="5166E856" w14:textId="77777777" w:rsidR="00F70466" w:rsidRPr="00D62880" w:rsidRDefault="00F70466" w:rsidP="005F2FB8">
            <w:pPr>
              <w:tabs>
                <w:tab w:val="left" w:pos="720"/>
                <w:tab w:val="left" w:pos="1440"/>
              </w:tabs>
              <w:spacing w:line="240" w:lineRule="auto"/>
            </w:pPr>
            <w:r w:rsidRPr="00D62880">
              <w:t>Annual Plans and Budgets</w:t>
            </w:r>
          </w:p>
        </w:tc>
        <w:tc>
          <w:tcPr>
            <w:tcW w:w="3707" w:type="dxa"/>
            <w:vAlign w:val="center"/>
          </w:tcPr>
          <w:p w14:paraId="73EC0E12" w14:textId="77777777" w:rsidR="00F70466" w:rsidRPr="00D62880" w:rsidRDefault="00F70466" w:rsidP="005F2FB8">
            <w:pPr>
              <w:tabs>
                <w:tab w:val="left" w:pos="720"/>
                <w:tab w:val="left" w:pos="1440"/>
              </w:tabs>
              <w:spacing w:line="240" w:lineRule="auto"/>
            </w:pPr>
            <w:r w:rsidRPr="00D62880">
              <w:t>2 years</w:t>
            </w:r>
          </w:p>
        </w:tc>
      </w:tr>
      <w:tr w:rsidR="00F70466" w:rsidRPr="00D62880" w14:paraId="5721B00D" w14:textId="77777777" w:rsidTr="005F2FB8">
        <w:trPr>
          <w:trHeight w:val="576"/>
        </w:trPr>
        <w:tc>
          <w:tcPr>
            <w:tcW w:w="4711" w:type="dxa"/>
            <w:vAlign w:val="center"/>
          </w:tcPr>
          <w:p w14:paraId="7E91AE63" w14:textId="77777777" w:rsidR="00F70466" w:rsidRPr="00D62880" w:rsidRDefault="00F70466" w:rsidP="005F2FB8">
            <w:pPr>
              <w:tabs>
                <w:tab w:val="left" w:pos="720"/>
                <w:tab w:val="left" w:pos="1440"/>
              </w:tabs>
              <w:spacing w:line="240" w:lineRule="auto"/>
            </w:pPr>
            <w:r>
              <w:t>Payroll and Staff</w:t>
            </w:r>
            <w:r w:rsidRPr="00D62880">
              <w:t xml:space="preserve"> Expense</w:t>
            </w:r>
            <w:r>
              <w:t>s</w:t>
            </w:r>
            <w:r w:rsidRPr="00D62880">
              <w:t xml:space="preserve"> </w:t>
            </w:r>
            <w:r>
              <w:t>Forms</w:t>
            </w:r>
          </w:p>
        </w:tc>
        <w:tc>
          <w:tcPr>
            <w:tcW w:w="3707" w:type="dxa"/>
            <w:vAlign w:val="center"/>
          </w:tcPr>
          <w:p w14:paraId="35DC1516" w14:textId="77777777" w:rsidR="00F70466" w:rsidRPr="00D93F5E" w:rsidRDefault="00F70466" w:rsidP="005F2FB8">
            <w:pPr>
              <w:tabs>
                <w:tab w:val="left" w:pos="720"/>
                <w:tab w:val="left" w:pos="1440"/>
              </w:tabs>
              <w:spacing w:line="240" w:lineRule="auto"/>
              <w:rPr>
                <w:vertAlign w:val="superscript"/>
              </w:rPr>
            </w:pPr>
            <w:r>
              <w:t>6</w:t>
            </w:r>
            <w:r w:rsidRPr="00D62880">
              <w:t xml:space="preserve"> years</w:t>
            </w:r>
          </w:p>
        </w:tc>
      </w:tr>
      <w:tr w:rsidR="00F70466" w:rsidRPr="00D62880" w14:paraId="601C481E" w14:textId="77777777" w:rsidTr="005F2FB8">
        <w:trPr>
          <w:trHeight w:val="576"/>
        </w:trPr>
        <w:tc>
          <w:tcPr>
            <w:tcW w:w="4711" w:type="dxa"/>
            <w:vAlign w:val="center"/>
          </w:tcPr>
          <w:p w14:paraId="426BD25E" w14:textId="77777777" w:rsidR="00F70466" w:rsidRDefault="00F70466" w:rsidP="005F2FB8">
            <w:pPr>
              <w:tabs>
                <w:tab w:val="left" w:pos="720"/>
                <w:tab w:val="left" w:pos="1440"/>
              </w:tabs>
              <w:spacing w:line="240" w:lineRule="auto"/>
            </w:pPr>
            <w:r>
              <w:t>Pension records</w:t>
            </w:r>
          </w:p>
        </w:tc>
        <w:tc>
          <w:tcPr>
            <w:tcW w:w="3707" w:type="dxa"/>
            <w:vAlign w:val="center"/>
          </w:tcPr>
          <w:p w14:paraId="3D722C5A" w14:textId="77777777" w:rsidR="00F70466" w:rsidRPr="00D62880" w:rsidRDefault="00F70466" w:rsidP="005F2FB8">
            <w:pPr>
              <w:tabs>
                <w:tab w:val="left" w:pos="720"/>
                <w:tab w:val="left" w:pos="1440"/>
              </w:tabs>
              <w:spacing w:line="240" w:lineRule="auto"/>
            </w:pPr>
            <w:r>
              <w:t>6 years from the end of the scheme</w:t>
            </w:r>
          </w:p>
        </w:tc>
      </w:tr>
      <w:tr w:rsidR="00F70466" w:rsidRPr="00D62880" w14:paraId="7FB15416" w14:textId="77777777" w:rsidTr="005F2FB8">
        <w:trPr>
          <w:trHeight w:val="576"/>
        </w:trPr>
        <w:tc>
          <w:tcPr>
            <w:tcW w:w="4711" w:type="dxa"/>
            <w:vAlign w:val="center"/>
          </w:tcPr>
          <w:p w14:paraId="3807956B" w14:textId="77777777" w:rsidR="00F70466" w:rsidRDefault="00F70466" w:rsidP="005F2FB8">
            <w:pPr>
              <w:tabs>
                <w:tab w:val="left" w:pos="720"/>
                <w:tab w:val="left" w:pos="1440"/>
              </w:tabs>
              <w:spacing w:line="240" w:lineRule="auto"/>
            </w:pPr>
            <w:r>
              <w:t>Sick pay, maternity pay, parental leave pay</w:t>
            </w:r>
          </w:p>
        </w:tc>
        <w:tc>
          <w:tcPr>
            <w:tcW w:w="3707" w:type="dxa"/>
            <w:vAlign w:val="center"/>
          </w:tcPr>
          <w:p w14:paraId="15FC00A4" w14:textId="77777777" w:rsidR="00F70466" w:rsidRDefault="00F70466" w:rsidP="005F2FB8">
            <w:pPr>
              <w:tabs>
                <w:tab w:val="left" w:pos="720"/>
                <w:tab w:val="left" w:pos="1440"/>
              </w:tabs>
              <w:spacing w:line="240" w:lineRule="auto"/>
            </w:pPr>
            <w:r>
              <w:t>3 years after end of payment</w:t>
            </w:r>
          </w:p>
        </w:tc>
      </w:tr>
      <w:tr w:rsidR="00F70466" w:rsidRPr="00D62880" w14:paraId="4A8F1228" w14:textId="77777777" w:rsidTr="005F2FB8">
        <w:trPr>
          <w:trHeight w:val="576"/>
        </w:trPr>
        <w:tc>
          <w:tcPr>
            <w:tcW w:w="4711" w:type="dxa"/>
            <w:vAlign w:val="center"/>
          </w:tcPr>
          <w:p w14:paraId="50F3DF41" w14:textId="77777777" w:rsidR="00F70466" w:rsidRPr="00D62880" w:rsidRDefault="00F70466" w:rsidP="005F2FB8">
            <w:pPr>
              <w:tabs>
                <w:tab w:val="left" w:pos="720"/>
                <w:tab w:val="left" w:pos="1440"/>
              </w:tabs>
              <w:spacing w:line="240" w:lineRule="auto"/>
            </w:pPr>
            <w:r w:rsidRPr="00D62880">
              <w:t>Investment Records</w:t>
            </w:r>
          </w:p>
        </w:tc>
        <w:tc>
          <w:tcPr>
            <w:tcW w:w="3707" w:type="dxa"/>
            <w:vAlign w:val="center"/>
          </w:tcPr>
          <w:p w14:paraId="36C8A5D8" w14:textId="77777777" w:rsidR="00F70466" w:rsidRPr="00D62880" w:rsidRDefault="00F70466" w:rsidP="005F2FB8">
            <w:pPr>
              <w:tabs>
                <w:tab w:val="left" w:pos="720"/>
                <w:tab w:val="left" w:pos="1440"/>
              </w:tabs>
              <w:spacing w:line="240" w:lineRule="auto"/>
            </w:pPr>
            <w:r>
              <w:t>6</w:t>
            </w:r>
            <w:r w:rsidRPr="00D62880">
              <w:t xml:space="preserve"> years after sale of investment</w:t>
            </w:r>
          </w:p>
        </w:tc>
      </w:tr>
    </w:tbl>
    <w:p w14:paraId="6DB85555" w14:textId="77777777" w:rsidR="00F70466" w:rsidRPr="0029296D" w:rsidRDefault="00F70466" w:rsidP="00F70466">
      <w:pPr>
        <w:tabs>
          <w:tab w:val="left" w:pos="720"/>
          <w:tab w:val="left" w:pos="1440"/>
        </w:tabs>
        <w:rPr>
          <w:b/>
        </w:rPr>
      </w:pPr>
    </w:p>
    <w:p w14:paraId="53AE7EAF" w14:textId="77777777" w:rsidR="00F70466" w:rsidRPr="00BA4F97" w:rsidRDefault="00F70466" w:rsidP="00F70466">
      <w:pPr>
        <w:numPr>
          <w:ilvl w:val="1"/>
          <w:numId w:val="3"/>
        </w:numPr>
        <w:tabs>
          <w:tab w:val="clear" w:pos="576"/>
          <w:tab w:val="num" w:pos="500"/>
        </w:tabs>
        <w:overflowPunct w:val="0"/>
        <w:autoSpaceDE w:val="0"/>
        <w:autoSpaceDN w:val="0"/>
        <w:adjustRightInd w:val="0"/>
        <w:spacing w:after="120" w:line="240" w:lineRule="auto"/>
        <w:ind w:left="500" w:hanging="500"/>
        <w:textAlignment w:val="baseline"/>
        <w:rPr>
          <w:b/>
        </w:rPr>
      </w:pPr>
      <w:r w:rsidRPr="00D62880">
        <w:rPr>
          <w:b/>
          <w:bCs/>
        </w:rPr>
        <w:t>Contracts</w:t>
      </w:r>
      <w:r>
        <w:rPr>
          <w:b/>
          <w:bCs/>
        </w:rPr>
        <w:t>, Grants and Service Level Agreements (SLA) both paper and electronic copies</w:t>
      </w:r>
    </w:p>
    <w:tbl>
      <w:tblPr>
        <w:tblW w:w="10164" w:type="dxa"/>
        <w:tblInd w:w="-410" w:type="dxa"/>
        <w:tblCellMar>
          <w:left w:w="115" w:type="dxa"/>
          <w:right w:w="115" w:type="dxa"/>
        </w:tblCellMar>
        <w:tblLook w:val="0000" w:firstRow="0" w:lastRow="0" w:firstColumn="0" w:lastColumn="0" w:noHBand="0" w:noVBand="0"/>
      </w:tblPr>
      <w:tblGrid>
        <w:gridCol w:w="5203"/>
        <w:gridCol w:w="4961"/>
      </w:tblGrid>
      <w:tr w:rsidR="00F70466" w:rsidRPr="00D62880" w14:paraId="457E750D" w14:textId="77777777" w:rsidTr="005F2FB8">
        <w:trPr>
          <w:trHeight w:val="576"/>
        </w:trPr>
        <w:tc>
          <w:tcPr>
            <w:tcW w:w="5203" w:type="dxa"/>
            <w:vAlign w:val="center"/>
          </w:tcPr>
          <w:p w14:paraId="683EF37C" w14:textId="77777777" w:rsidR="00F70466" w:rsidRPr="00D62880" w:rsidRDefault="00F70466" w:rsidP="005F2FB8">
            <w:pPr>
              <w:tabs>
                <w:tab w:val="left" w:pos="720"/>
                <w:tab w:val="left" w:pos="1440"/>
              </w:tabs>
              <w:spacing w:line="240" w:lineRule="auto"/>
              <w:ind w:left="-95" w:firstLine="95"/>
              <w:rPr>
                <w:b/>
                <w:bCs/>
              </w:rPr>
            </w:pPr>
            <w:r w:rsidRPr="00D62880">
              <w:rPr>
                <w:b/>
                <w:bCs/>
              </w:rPr>
              <w:lastRenderedPageBreak/>
              <w:t>Record Type</w:t>
            </w:r>
          </w:p>
        </w:tc>
        <w:tc>
          <w:tcPr>
            <w:tcW w:w="4961" w:type="dxa"/>
            <w:vAlign w:val="center"/>
          </w:tcPr>
          <w:p w14:paraId="520FDC2C" w14:textId="77777777" w:rsidR="00F70466" w:rsidRPr="00D62880" w:rsidRDefault="00F70466" w:rsidP="005F2FB8">
            <w:pPr>
              <w:tabs>
                <w:tab w:val="left" w:pos="720"/>
                <w:tab w:val="left" w:pos="1440"/>
              </w:tabs>
              <w:spacing w:line="240" w:lineRule="auto"/>
              <w:ind w:left="-95" w:firstLine="95"/>
              <w:rPr>
                <w:b/>
                <w:bCs/>
              </w:rPr>
            </w:pPr>
            <w:r w:rsidRPr="00D62880">
              <w:rPr>
                <w:b/>
                <w:bCs/>
              </w:rPr>
              <w:t>Retention Period</w:t>
            </w:r>
          </w:p>
        </w:tc>
      </w:tr>
      <w:tr w:rsidR="00F70466" w:rsidRPr="00D62880" w14:paraId="22440795" w14:textId="77777777" w:rsidTr="005F2FB8">
        <w:trPr>
          <w:trHeight w:val="576"/>
        </w:trPr>
        <w:tc>
          <w:tcPr>
            <w:tcW w:w="5203" w:type="dxa"/>
            <w:vAlign w:val="center"/>
          </w:tcPr>
          <w:p w14:paraId="1F5D513C" w14:textId="77777777" w:rsidR="00F70466" w:rsidRPr="00D62880" w:rsidRDefault="00F70466" w:rsidP="005F2FB8">
            <w:pPr>
              <w:tabs>
                <w:tab w:val="left" w:pos="720"/>
                <w:tab w:val="left" w:pos="1440"/>
              </w:tabs>
              <w:spacing w:line="240" w:lineRule="auto"/>
              <w:ind w:left="-95" w:firstLine="95"/>
            </w:pPr>
            <w:r>
              <w:t>Grant funding reports</w:t>
            </w:r>
          </w:p>
        </w:tc>
        <w:tc>
          <w:tcPr>
            <w:tcW w:w="4961" w:type="dxa"/>
            <w:vAlign w:val="center"/>
          </w:tcPr>
          <w:p w14:paraId="5A0238A5" w14:textId="77777777" w:rsidR="00F70466" w:rsidRPr="00D62880" w:rsidRDefault="00F70466" w:rsidP="005F2FB8">
            <w:pPr>
              <w:tabs>
                <w:tab w:val="left" w:pos="720"/>
                <w:tab w:val="left" w:pos="1440"/>
              </w:tabs>
              <w:spacing w:line="240" w:lineRule="auto"/>
              <w:ind w:left="27"/>
            </w:pPr>
            <w:r w:rsidRPr="001D6C27">
              <w:t xml:space="preserve">6 years after grant made </w:t>
            </w:r>
          </w:p>
        </w:tc>
      </w:tr>
      <w:tr w:rsidR="00F70466" w:rsidRPr="00D62880" w14:paraId="0F2551BC" w14:textId="77777777" w:rsidTr="005F2FB8">
        <w:trPr>
          <w:trHeight w:val="576"/>
        </w:trPr>
        <w:tc>
          <w:tcPr>
            <w:tcW w:w="5203" w:type="dxa"/>
            <w:vAlign w:val="center"/>
          </w:tcPr>
          <w:p w14:paraId="26E3995A" w14:textId="77777777" w:rsidR="00F70466" w:rsidRDefault="00F70466" w:rsidP="005F2FB8">
            <w:pPr>
              <w:tabs>
                <w:tab w:val="left" w:pos="720"/>
                <w:tab w:val="left" w:pos="1440"/>
              </w:tabs>
              <w:spacing w:line="240" w:lineRule="auto"/>
              <w:ind w:left="-95" w:firstLine="95"/>
            </w:pPr>
            <w:r w:rsidRPr="00574EF0">
              <w:t>Initial proposal –end user requirement, list of approved suppliers, statements of interest, draft specification, agreed specification, evaluation criteria and invitation to tender</w:t>
            </w:r>
          </w:p>
        </w:tc>
        <w:tc>
          <w:tcPr>
            <w:tcW w:w="4961" w:type="dxa"/>
            <w:vAlign w:val="center"/>
          </w:tcPr>
          <w:p w14:paraId="047ECA58" w14:textId="77777777" w:rsidR="00F70466" w:rsidRPr="001D6C27" w:rsidRDefault="00F70466" w:rsidP="005F2FB8">
            <w:pPr>
              <w:tabs>
                <w:tab w:val="left" w:pos="720"/>
                <w:tab w:val="left" w:pos="1440"/>
              </w:tabs>
              <w:spacing w:line="240" w:lineRule="auto"/>
              <w:ind w:left="-95" w:firstLine="95"/>
            </w:pPr>
            <w:r>
              <w:t>6 years, regularly updated, 1 year from date of last paper, destroy when specification agreed, 6 years from end of contract, 6 years from end of contract and 6 years from end of contract</w:t>
            </w:r>
          </w:p>
        </w:tc>
      </w:tr>
      <w:tr w:rsidR="00F70466" w:rsidRPr="00D62880" w14:paraId="72020814" w14:textId="77777777" w:rsidTr="005F2FB8">
        <w:trPr>
          <w:trHeight w:val="576"/>
        </w:trPr>
        <w:tc>
          <w:tcPr>
            <w:tcW w:w="5203" w:type="dxa"/>
            <w:vAlign w:val="center"/>
          </w:tcPr>
          <w:p w14:paraId="25BD62E1" w14:textId="77777777" w:rsidR="00F70466" w:rsidRDefault="00F70466" w:rsidP="005F2FB8">
            <w:pPr>
              <w:tabs>
                <w:tab w:val="left" w:pos="720"/>
                <w:tab w:val="left" w:pos="1440"/>
              </w:tabs>
              <w:spacing w:line="240" w:lineRule="auto"/>
              <w:ind w:left="-95" w:firstLine="95"/>
            </w:pPr>
            <w:r>
              <w:t>Tendering- unsuccessful documents, successful documents, background information, interview panel documentation, commissioning letter, signed contract</w:t>
            </w:r>
          </w:p>
        </w:tc>
        <w:tc>
          <w:tcPr>
            <w:tcW w:w="4961" w:type="dxa"/>
            <w:vAlign w:val="center"/>
          </w:tcPr>
          <w:p w14:paraId="6D871373" w14:textId="77777777" w:rsidR="00F70466" w:rsidRPr="001D6C27" w:rsidRDefault="00F70466" w:rsidP="005F2FB8">
            <w:pPr>
              <w:tabs>
                <w:tab w:val="left" w:pos="720"/>
                <w:tab w:val="left" w:pos="1440"/>
              </w:tabs>
              <w:spacing w:line="240" w:lineRule="auto"/>
              <w:ind w:left="-95" w:firstLine="95"/>
            </w:pPr>
            <w:r>
              <w:t>1 year after date of last paper, 6 years from award of contract, 1 year after date of last paper, 1 year from end of contract, 1 year from end of contract, 1 year from end of contract and 6 years from end of contract</w:t>
            </w:r>
          </w:p>
        </w:tc>
      </w:tr>
      <w:tr w:rsidR="00F70466" w:rsidRPr="00D62880" w14:paraId="346B6995" w14:textId="77777777" w:rsidTr="005F2FB8">
        <w:trPr>
          <w:trHeight w:val="576"/>
        </w:trPr>
        <w:tc>
          <w:tcPr>
            <w:tcW w:w="5203" w:type="dxa"/>
            <w:vAlign w:val="center"/>
          </w:tcPr>
          <w:p w14:paraId="52FCD748" w14:textId="77777777" w:rsidR="00F70466" w:rsidRDefault="00F70466" w:rsidP="005F2FB8">
            <w:pPr>
              <w:tabs>
                <w:tab w:val="left" w:pos="720"/>
                <w:tab w:val="left" w:pos="1440"/>
              </w:tabs>
              <w:spacing w:line="240" w:lineRule="auto"/>
              <w:ind w:left="-95" w:firstLine="95"/>
            </w:pPr>
            <w:r>
              <w:t>Contract operation and monitoring – report from contractors, schedule of works, bills of quantity, surveys and inspections, records of complaints, disputes over payment, final accounts and minutes and papers of meetings</w:t>
            </w:r>
          </w:p>
        </w:tc>
        <w:tc>
          <w:tcPr>
            <w:tcW w:w="4961" w:type="dxa"/>
            <w:vAlign w:val="center"/>
          </w:tcPr>
          <w:p w14:paraId="48DBD446" w14:textId="77777777" w:rsidR="00F70466" w:rsidRPr="001D6C27" w:rsidRDefault="00F70466" w:rsidP="005F2FB8">
            <w:pPr>
              <w:tabs>
                <w:tab w:val="left" w:pos="720"/>
                <w:tab w:val="left" w:pos="1440"/>
              </w:tabs>
              <w:spacing w:line="240" w:lineRule="auto"/>
              <w:ind w:left="-95" w:firstLine="95"/>
            </w:pPr>
            <w:r>
              <w:t>2 years from end of contract, 2 years from end of contract, 16 years, 2 years from end of contract, 6 years from end of contract, 6 years from end of contract and 6 years from end of contract</w:t>
            </w:r>
          </w:p>
        </w:tc>
      </w:tr>
      <w:tr w:rsidR="00F70466" w:rsidRPr="00D62880" w14:paraId="2762C2AE" w14:textId="77777777" w:rsidTr="005F2FB8">
        <w:trPr>
          <w:trHeight w:val="576"/>
        </w:trPr>
        <w:tc>
          <w:tcPr>
            <w:tcW w:w="5203" w:type="dxa"/>
            <w:vAlign w:val="center"/>
          </w:tcPr>
          <w:p w14:paraId="17BE3F0A" w14:textId="77777777" w:rsidR="00F70466" w:rsidRDefault="00F70466" w:rsidP="005F2FB8">
            <w:pPr>
              <w:tabs>
                <w:tab w:val="left" w:pos="720"/>
                <w:tab w:val="left" w:pos="1440"/>
              </w:tabs>
              <w:spacing w:line="240" w:lineRule="auto"/>
              <w:ind w:left="-95" w:firstLine="95"/>
            </w:pPr>
            <w:r>
              <w:t>Amendments to contracts – changes to requirements, forms of variation and extensions to contract</w:t>
            </w:r>
          </w:p>
        </w:tc>
        <w:tc>
          <w:tcPr>
            <w:tcW w:w="4961" w:type="dxa"/>
            <w:vAlign w:val="center"/>
          </w:tcPr>
          <w:p w14:paraId="7885282A" w14:textId="77777777" w:rsidR="00F70466" w:rsidRPr="001D6C27" w:rsidRDefault="00F70466" w:rsidP="005F2FB8">
            <w:pPr>
              <w:tabs>
                <w:tab w:val="left" w:pos="720"/>
                <w:tab w:val="left" w:pos="1440"/>
              </w:tabs>
              <w:spacing w:line="240" w:lineRule="auto"/>
              <w:ind w:left="-95" w:firstLine="95"/>
            </w:pPr>
            <w:r>
              <w:t>6 years from end of contract</w:t>
            </w:r>
          </w:p>
        </w:tc>
      </w:tr>
    </w:tbl>
    <w:p w14:paraId="12D34496" w14:textId="77777777" w:rsidR="00F70466" w:rsidRDefault="00F70466" w:rsidP="00F70466">
      <w:pPr>
        <w:tabs>
          <w:tab w:val="left" w:pos="720"/>
          <w:tab w:val="left" w:pos="1440"/>
        </w:tabs>
      </w:pPr>
    </w:p>
    <w:p w14:paraId="4DFAEAE2" w14:textId="77777777" w:rsidR="00F70466" w:rsidRPr="00BA4F97" w:rsidRDefault="00F70466" w:rsidP="00F70466">
      <w:pPr>
        <w:numPr>
          <w:ilvl w:val="1"/>
          <w:numId w:val="3"/>
        </w:numPr>
        <w:tabs>
          <w:tab w:val="clear" w:pos="576"/>
          <w:tab w:val="num" w:pos="500"/>
        </w:tabs>
        <w:overflowPunct w:val="0"/>
        <w:autoSpaceDE w:val="0"/>
        <w:autoSpaceDN w:val="0"/>
        <w:adjustRightInd w:val="0"/>
        <w:spacing w:after="120" w:line="240" w:lineRule="auto"/>
        <w:ind w:left="500" w:hanging="500"/>
        <w:textAlignment w:val="baseline"/>
        <w:rPr>
          <w:b/>
        </w:rPr>
      </w:pPr>
      <w:r>
        <w:rPr>
          <w:b/>
        </w:rPr>
        <w:t>Governance records both paper and electronic copies</w:t>
      </w:r>
    </w:p>
    <w:tbl>
      <w:tblPr>
        <w:tblW w:w="0" w:type="auto"/>
        <w:tblInd w:w="1008" w:type="dxa"/>
        <w:tblLook w:val="0000" w:firstRow="0" w:lastRow="0" w:firstColumn="0" w:lastColumn="0" w:noHBand="0" w:noVBand="0"/>
      </w:tblPr>
      <w:tblGrid>
        <w:gridCol w:w="4337"/>
        <w:gridCol w:w="3681"/>
      </w:tblGrid>
      <w:tr w:rsidR="00F70466" w:rsidRPr="00D62880" w14:paraId="447EAD93" w14:textId="77777777" w:rsidTr="005F2FB8">
        <w:trPr>
          <w:trHeight w:val="576"/>
        </w:trPr>
        <w:tc>
          <w:tcPr>
            <w:tcW w:w="4337" w:type="dxa"/>
            <w:vAlign w:val="center"/>
          </w:tcPr>
          <w:p w14:paraId="2E11C961" w14:textId="77777777" w:rsidR="00F70466" w:rsidRPr="00D62880" w:rsidRDefault="00F70466" w:rsidP="005F2FB8">
            <w:pPr>
              <w:spacing w:line="240" w:lineRule="auto"/>
              <w:rPr>
                <w:b/>
              </w:rPr>
            </w:pPr>
            <w:r w:rsidRPr="00D62880">
              <w:rPr>
                <w:b/>
              </w:rPr>
              <w:t>Record Type</w:t>
            </w:r>
          </w:p>
        </w:tc>
        <w:tc>
          <w:tcPr>
            <w:tcW w:w="3681" w:type="dxa"/>
            <w:vAlign w:val="center"/>
          </w:tcPr>
          <w:p w14:paraId="7B674994" w14:textId="77777777" w:rsidR="00F70466" w:rsidRPr="00D62880" w:rsidRDefault="00F70466" w:rsidP="005F2FB8">
            <w:pPr>
              <w:spacing w:line="240" w:lineRule="auto"/>
              <w:rPr>
                <w:b/>
              </w:rPr>
            </w:pPr>
            <w:r w:rsidRPr="00D62880">
              <w:rPr>
                <w:b/>
              </w:rPr>
              <w:t>Retention Period</w:t>
            </w:r>
          </w:p>
        </w:tc>
      </w:tr>
      <w:tr w:rsidR="00F70466" w:rsidRPr="00D62880" w14:paraId="4BB055BC" w14:textId="77777777" w:rsidTr="005F2FB8">
        <w:trPr>
          <w:trHeight w:val="576"/>
        </w:trPr>
        <w:tc>
          <w:tcPr>
            <w:tcW w:w="4337" w:type="dxa"/>
            <w:vAlign w:val="center"/>
          </w:tcPr>
          <w:p w14:paraId="4AD5AF27" w14:textId="77777777" w:rsidR="00F70466" w:rsidRPr="00D62880" w:rsidRDefault="00F70466" w:rsidP="005F2FB8">
            <w:pPr>
              <w:spacing w:line="240" w:lineRule="auto"/>
            </w:pPr>
            <w:r>
              <w:t>Trustee</w:t>
            </w:r>
            <w:r w:rsidRPr="00D62880">
              <w:t xml:space="preserve"> Records </w:t>
            </w:r>
          </w:p>
        </w:tc>
        <w:tc>
          <w:tcPr>
            <w:tcW w:w="3681" w:type="dxa"/>
            <w:vAlign w:val="center"/>
          </w:tcPr>
          <w:p w14:paraId="02AD4157" w14:textId="0540E9AC" w:rsidR="00F70466" w:rsidRPr="00D62880" w:rsidRDefault="00202B75" w:rsidP="005F2FB8">
            <w:pPr>
              <w:spacing w:line="240" w:lineRule="auto"/>
            </w:pPr>
            <w:r>
              <w:t>10 years</w:t>
            </w:r>
          </w:p>
        </w:tc>
      </w:tr>
      <w:tr w:rsidR="00F70466" w:rsidRPr="00D62880" w14:paraId="1676B28D" w14:textId="77777777" w:rsidTr="005F2FB8">
        <w:trPr>
          <w:trHeight w:val="576"/>
        </w:trPr>
        <w:tc>
          <w:tcPr>
            <w:tcW w:w="4337" w:type="dxa"/>
            <w:vAlign w:val="center"/>
          </w:tcPr>
          <w:p w14:paraId="46D5F0CE" w14:textId="77777777" w:rsidR="00F70466" w:rsidRDefault="00F70466" w:rsidP="005F2FB8">
            <w:pPr>
              <w:spacing w:line="240" w:lineRule="auto"/>
            </w:pPr>
            <w:r>
              <w:t>S</w:t>
            </w:r>
            <w:r w:rsidRPr="00D62880">
              <w:t>igned minutes of the Board and all committees</w:t>
            </w:r>
          </w:p>
        </w:tc>
        <w:tc>
          <w:tcPr>
            <w:tcW w:w="3681" w:type="dxa"/>
            <w:vAlign w:val="center"/>
          </w:tcPr>
          <w:p w14:paraId="1883E1B6" w14:textId="77777777" w:rsidR="00F70466" w:rsidRPr="00D62880" w:rsidRDefault="00F70466" w:rsidP="005F2FB8">
            <w:pPr>
              <w:spacing w:line="240" w:lineRule="auto"/>
            </w:pPr>
            <w:r w:rsidRPr="00D62880">
              <w:t>Permanent</w:t>
            </w:r>
          </w:p>
        </w:tc>
      </w:tr>
      <w:tr w:rsidR="00F70466" w:rsidRPr="00D62880" w14:paraId="7254A19E" w14:textId="77777777" w:rsidTr="005F2FB8">
        <w:trPr>
          <w:trHeight w:val="576"/>
        </w:trPr>
        <w:tc>
          <w:tcPr>
            <w:tcW w:w="4337" w:type="dxa"/>
            <w:vAlign w:val="center"/>
          </w:tcPr>
          <w:p w14:paraId="62AC7DDF" w14:textId="77777777" w:rsidR="00F70466" w:rsidRPr="00D62880" w:rsidRDefault="00F70466" w:rsidP="005F2FB8">
            <w:pPr>
              <w:spacing w:line="240" w:lineRule="auto"/>
            </w:pPr>
            <w:r>
              <w:t>Memorandum of articles and certificate of incorporation</w:t>
            </w:r>
          </w:p>
        </w:tc>
        <w:tc>
          <w:tcPr>
            <w:tcW w:w="3681" w:type="dxa"/>
            <w:vAlign w:val="center"/>
          </w:tcPr>
          <w:p w14:paraId="0E65CC20" w14:textId="77777777" w:rsidR="00F70466" w:rsidRPr="00D62880" w:rsidRDefault="00F70466" w:rsidP="005F2FB8">
            <w:pPr>
              <w:spacing w:line="240" w:lineRule="auto"/>
            </w:pPr>
            <w:r w:rsidRPr="00D62880">
              <w:t>Permanent</w:t>
            </w:r>
          </w:p>
        </w:tc>
      </w:tr>
      <w:tr w:rsidR="00F70466" w:rsidRPr="00D62880" w14:paraId="5860B49E" w14:textId="77777777" w:rsidTr="005F2FB8">
        <w:trPr>
          <w:trHeight w:val="576"/>
        </w:trPr>
        <w:tc>
          <w:tcPr>
            <w:tcW w:w="4337" w:type="dxa"/>
            <w:vAlign w:val="center"/>
          </w:tcPr>
          <w:p w14:paraId="33C91ADE" w14:textId="77777777" w:rsidR="00F70466" w:rsidRPr="00D62880" w:rsidRDefault="00F70466" w:rsidP="005F2FB8">
            <w:pPr>
              <w:spacing w:line="240" w:lineRule="auto"/>
            </w:pPr>
            <w:r>
              <w:t>Annual General meetings minutes and Annual reports</w:t>
            </w:r>
            <w:r w:rsidRPr="00D62880">
              <w:t xml:space="preserve"> </w:t>
            </w:r>
          </w:p>
        </w:tc>
        <w:tc>
          <w:tcPr>
            <w:tcW w:w="3681" w:type="dxa"/>
            <w:vAlign w:val="center"/>
          </w:tcPr>
          <w:p w14:paraId="451882DA" w14:textId="77777777" w:rsidR="00F70466" w:rsidRPr="00D62880" w:rsidRDefault="00F70466" w:rsidP="005F2FB8">
            <w:pPr>
              <w:spacing w:line="240" w:lineRule="auto"/>
            </w:pPr>
            <w:r w:rsidRPr="00D62880">
              <w:t>Permanent</w:t>
            </w:r>
          </w:p>
        </w:tc>
      </w:tr>
      <w:tr w:rsidR="00F70466" w:rsidRPr="00D62880" w14:paraId="3B4B7298" w14:textId="77777777" w:rsidTr="005F2FB8">
        <w:trPr>
          <w:trHeight w:val="576"/>
        </w:trPr>
        <w:tc>
          <w:tcPr>
            <w:tcW w:w="4337" w:type="dxa"/>
            <w:vAlign w:val="center"/>
          </w:tcPr>
          <w:p w14:paraId="10FDFFEC" w14:textId="77777777" w:rsidR="00F70466" w:rsidRDefault="00F70466" w:rsidP="005F2FB8">
            <w:pPr>
              <w:spacing w:line="240" w:lineRule="auto"/>
            </w:pPr>
            <w:r w:rsidRPr="000A6931">
              <w:t xml:space="preserve">Complaints about </w:t>
            </w:r>
            <w:r>
              <w:t>KCSC</w:t>
            </w:r>
            <w:r w:rsidRPr="000A6931">
              <w:t xml:space="preserve"> or its Board</w:t>
            </w:r>
          </w:p>
        </w:tc>
        <w:tc>
          <w:tcPr>
            <w:tcW w:w="3681" w:type="dxa"/>
            <w:vAlign w:val="center"/>
          </w:tcPr>
          <w:p w14:paraId="7B4FB122" w14:textId="77777777" w:rsidR="00F70466" w:rsidRPr="00D62880" w:rsidRDefault="00F70466" w:rsidP="005F2FB8">
            <w:pPr>
              <w:spacing w:line="240" w:lineRule="auto"/>
            </w:pPr>
            <w:r w:rsidRPr="000A6931">
              <w:t>3 years</w:t>
            </w:r>
          </w:p>
        </w:tc>
      </w:tr>
      <w:tr w:rsidR="00F70466" w:rsidRPr="00D62880" w14:paraId="6E2C148B" w14:textId="77777777" w:rsidTr="005F2FB8">
        <w:trPr>
          <w:trHeight w:val="576"/>
        </w:trPr>
        <w:tc>
          <w:tcPr>
            <w:tcW w:w="4337" w:type="dxa"/>
            <w:vAlign w:val="center"/>
          </w:tcPr>
          <w:p w14:paraId="5877F3D4" w14:textId="77777777" w:rsidR="00F70466" w:rsidRPr="000A6931" w:rsidRDefault="00F70466" w:rsidP="005F2FB8">
            <w:pPr>
              <w:spacing w:line="240" w:lineRule="auto"/>
            </w:pPr>
            <w:r>
              <w:t>Register of complaints</w:t>
            </w:r>
          </w:p>
        </w:tc>
        <w:tc>
          <w:tcPr>
            <w:tcW w:w="3681" w:type="dxa"/>
            <w:vAlign w:val="center"/>
          </w:tcPr>
          <w:p w14:paraId="0CD1F837" w14:textId="77777777" w:rsidR="00F70466" w:rsidRPr="000A6931" w:rsidRDefault="00F70466" w:rsidP="005F2FB8">
            <w:pPr>
              <w:spacing w:line="240" w:lineRule="auto"/>
            </w:pPr>
            <w:r>
              <w:t>10 years</w:t>
            </w:r>
          </w:p>
        </w:tc>
      </w:tr>
    </w:tbl>
    <w:p w14:paraId="2C1D0C09" w14:textId="77777777" w:rsidR="00F70466" w:rsidRDefault="00F70466" w:rsidP="00F70466">
      <w:pPr>
        <w:tabs>
          <w:tab w:val="left" w:pos="720"/>
          <w:tab w:val="left" w:pos="1440"/>
        </w:tabs>
        <w:ind w:left="1008"/>
      </w:pPr>
    </w:p>
    <w:p w14:paraId="716392B4" w14:textId="77777777" w:rsidR="00F70466" w:rsidRPr="00A6160A" w:rsidRDefault="00F70466" w:rsidP="00F70466">
      <w:pPr>
        <w:numPr>
          <w:ilvl w:val="1"/>
          <w:numId w:val="3"/>
        </w:numPr>
        <w:tabs>
          <w:tab w:val="clear" w:pos="576"/>
          <w:tab w:val="num" w:pos="500"/>
        </w:tabs>
        <w:overflowPunct w:val="0"/>
        <w:autoSpaceDE w:val="0"/>
        <w:autoSpaceDN w:val="0"/>
        <w:adjustRightInd w:val="0"/>
        <w:spacing w:after="120" w:line="240" w:lineRule="auto"/>
        <w:ind w:left="500" w:hanging="500"/>
        <w:textAlignment w:val="baseline"/>
        <w:rPr>
          <w:b/>
        </w:rPr>
      </w:pPr>
      <w:r>
        <w:rPr>
          <w:b/>
        </w:rPr>
        <w:t>Correspondence, Emails a</w:t>
      </w:r>
      <w:r w:rsidRPr="00D62880">
        <w:rPr>
          <w:b/>
        </w:rPr>
        <w:t>nd Internal Memo</w:t>
      </w:r>
      <w:r>
        <w:rPr>
          <w:b/>
        </w:rPr>
        <w:t>s</w:t>
      </w:r>
    </w:p>
    <w:p w14:paraId="13FFF0A4" w14:textId="77777777" w:rsidR="00F70466" w:rsidRPr="00D62880" w:rsidRDefault="00F70466" w:rsidP="00F70466">
      <w:pPr>
        <w:tabs>
          <w:tab w:val="left" w:pos="720"/>
          <w:tab w:val="left" w:pos="1440"/>
        </w:tabs>
        <w:spacing w:after="120"/>
        <w:ind w:left="500"/>
        <w:jc w:val="both"/>
      </w:pPr>
      <w:r w:rsidRPr="00D62880">
        <w:rPr>
          <w:b/>
          <w:bCs/>
        </w:rPr>
        <w:t>General Principle:</w:t>
      </w:r>
      <w:r w:rsidRPr="00D62880">
        <w:t xml:space="preserve"> Most correspondence and internal memo</w:t>
      </w:r>
      <w:r>
        <w:t>s</w:t>
      </w:r>
      <w:r w:rsidRPr="00D62880">
        <w:t xml:space="preserve"> should be retained for the same period as the document they pertain to or support. For instance, a letter pertaining to a particular contract would be retained as long as the contract (</w:t>
      </w:r>
      <w:r>
        <w:t>6</w:t>
      </w:r>
      <w:r w:rsidRPr="00D62880">
        <w:t xml:space="preserve"> years after expiration). It is recommended that records that support a particular project be kept with the project and take on the retention time of</w:t>
      </w:r>
      <w:r>
        <w:t xml:space="preserve"> that particular project file. </w:t>
      </w:r>
    </w:p>
    <w:p w14:paraId="5CBF70C2" w14:textId="77777777" w:rsidR="00F70466" w:rsidRPr="00D62880" w:rsidRDefault="00F70466" w:rsidP="00F70466">
      <w:pPr>
        <w:tabs>
          <w:tab w:val="left" w:pos="720"/>
          <w:tab w:val="left" w:pos="1440"/>
        </w:tabs>
        <w:spacing w:after="120"/>
        <w:ind w:left="500"/>
        <w:jc w:val="both"/>
      </w:pPr>
      <w:r w:rsidRPr="00D62880">
        <w:lastRenderedPageBreak/>
        <w:t>Correspondence or memoranda that do not pertain to documents having a prescribed retention period should</w:t>
      </w:r>
      <w:r>
        <w:t xml:space="preserve"> generally be discarded sooner as a good housekeeping practice. This is left at the discretion of each employee.</w:t>
      </w:r>
    </w:p>
    <w:p w14:paraId="3755B09F" w14:textId="77777777" w:rsidR="00F70466" w:rsidRPr="00A6160A" w:rsidRDefault="00F70466" w:rsidP="00F70466">
      <w:pPr>
        <w:numPr>
          <w:ilvl w:val="1"/>
          <w:numId w:val="3"/>
        </w:numPr>
        <w:tabs>
          <w:tab w:val="clear" w:pos="576"/>
          <w:tab w:val="num" w:pos="500"/>
        </w:tabs>
        <w:overflowPunct w:val="0"/>
        <w:autoSpaceDE w:val="0"/>
        <w:autoSpaceDN w:val="0"/>
        <w:adjustRightInd w:val="0"/>
        <w:spacing w:after="120" w:line="240" w:lineRule="auto"/>
        <w:ind w:left="500" w:hanging="500"/>
        <w:textAlignment w:val="baseline"/>
        <w:rPr>
          <w:b/>
        </w:rPr>
      </w:pPr>
      <w:r w:rsidRPr="00D62880">
        <w:rPr>
          <w:b/>
        </w:rPr>
        <w:t>Electronic Documents</w:t>
      </w:r>
    </w:p>
    <w:p w14:paraId="6D659E0C" w14:textId="77777777" w:rsidR="00F70466" w:rsidRPr="00DE7F62" w:rsidRDefault="00F70466" w:rsidP="00F70466">
      <w:pPr>
        <w:numPr>
          <w:ilvl w:val="0"/>
          <w:numId w:val="5"/>
        </w:numPr>
        <w:tabs>
          <w:tab w:val="clear" w:pos="1080"/>
          <w:tab w:val="num" w:pos="900"/>
        </w:tabs>
        <w:spacing w:after="0" w:line="240" w:lineRule="auto"/>
        <w:ind w:left="900" w:hanging="400"/>
      </w:pPr>
      <w:r w:rsidRPr="00D00A37">
        <w:rPr>
          <w:b/>
        </w:rPr>
        <w:t>Electronic Mail</w:t>
      </w:r>
      <w:r w:rsidRPr="00DE7F62">
        <w:t xml:space="preserve">: </w:t>
      </w:r>
      <w:r>
        <w:t>Not a</w:t>
      </w:r>
      <w:r w:rsidRPr="00DE7F62">
        <w:t>ll email need</w:t>
      </w:r>
      <w:r>
        <w:t>s</w:t>
      </w:r>
      <w:r w:rsidRPr="00DE7F62">
        <w:t xml:space="preserve"> to be retained, depending on the subject matter. </w:t>
      </w:r>
    </w:p>
    <w:p w14:paraId="6E6D2DD7" w14:textId="77777777" w:rsidR="00F70466" w:rsidRPr="00DE7F62" w:rsidRDefault="00F70466" w:rsidP="00F70466">
      <w:pPr>
        <w:numPr>
          <w:ilvl w:val="0"/>
          <w:numId w:val="6"/>
        </w:numPr>
        <w:tabs>
          <w:tab w:val="clear" w:pos="1440"/>
          <w:tab w:val="num" w:pos="1276"/>
        </w:tabs>
        <w:spacing w:after="0" w:line="240" w:lineRule="auto"/>
        <w:ind w:left="1276" w:hanging="283"/>
        <w:rPr>
          <w:b/>
          <w:bCs/>
        </w:rPr>
      </w:pPr>
      <w:r w:rsidRPr="00DE7F62">
        <w:t>All</w:t>
      </w:r>
      <w:r>
        <w:t xml:space="preserve"> KCSC </w:t>
      </w:r>
      <w:r w:rsidRPr="00DE7F62">
        <w:t xml:space="preserve">business-related </w:t>
      </w:r>
      <w:r>
        <w:t>emails should be downloaded to the shared s</w:t>
      </w:r>
      <w:r w:rsidRPr="00DE7F62">
        <w:t>erver.</w:t>
      </w:r>
    </w:p>
    <w:p w14:paraId="6D847821" w14:textId="77777777" w:rsidR="00F70466" w:rsidRDefault="00F70466" w:rsidP="00F70466">
      <w:pPr>
        <w:numPr>
          <w:ilvl w:val="0"/>
          <w:numId w:val="6"/>
        </w:numPr>
        <w:tabs>
          <w:tab w:val="clear" w:pos="1440"/>
          <w:tab w:val="num" w:pos="1276"/>
        </w:tabs>
        <w:spacing w:after="0" w:line="240" w:lineRule="auto"/>
        <w:ind w:left="1276" w:hanging="283"/>
        <w:rPr>
          <w:bCs/>
        </w:rPr>
      </w:pPr>
      <w:r>
        <w:rPr>
          <w:bCs/>
        </w:rPr>
        <w:t>Staff</w:t>
      </w:r>
      <w:r w:rsidRPr="00DE7F62">
        <w:rPr>
          <w:bCs/>
        </w:rPr>
        <w:t xml:space="preserve"> </w:t>
      </w:r>
      <w:r>
        <w:rPr>
          <w:bCs/>
        </w:rPr>
        <w:t>are expected to organise their mailboxes with folders with a view to be accessible for potential handover in case of accident or when leaving the organisation.</w:t>
      </w:r>
      <w:r w:rsidRPr="00DE7F62">
        <w:rPr>
          <w:bCs/>
        </w:rPr>
        <w:t xml:space="preserve"> </w:t>
      </w:r>
    </w:p>
    <w:p w14:paraId="0E0180E7" w14:textId="77777777" w:rsidR="00F70466" w:rsidRPr="00A6160A" w:rsidRDefault="00F70466" w:rsidP="00F70466">
      <w:pPr>
        <w:numPr>
          <w:ilvl w:val="0"/>
          <w:numId w:val="6"/>
        </w:numPr>
        <w:tabs>
          <w:tab w:val="clear" w:pos="1440"/>
          <w:tab w:val="num" w:pos="1276"/>
        </w:tabs>
        <w:spacing w:after="120" w:line="240" w:lineRule="auto"/>
        <w:ind w:left="1276" w:hanging="283"/>
        <w:rPr>
          <w:bCs/>
        </w:rPr>
      </w:pPr>
      <w:r>
        <w:rPr>
          <w:bCs/>
        </w:rPr>
        <w:t>Staff</w:t>
      </w:r>
      <w:r w:rsidRPr="00DE7F62">
        <w:rPr>
          <w:bCs/>
        </w:rPr>
        <w:t xml:space="preserve"> will take care not to send confidential/proprietary </w:t>
      </w:r>
      <w:r>
        <w:t>KCSC</w:t>
      </w:r>
      <w:r w:rsidRPr="00DE7F62">
        <w:rPr>
          <w:bCs/>
        </w:rPr>
        <w:t xml:space="preserve"> information to outside sources. </w:t>
      </w:r>
    </w:p>
    <w:p w14:paraId="6ABADB95" w14:textId="77777777" w:rsidR="00F70466" w:rsidRDefault="00F70466" w:rsidP="00F70466">
      <w:pPr>
        <w:numPr>
          <w:ilvl w:val="0"/>
          <w:numId w:val="5"/>
        </w:numPr>
        <w:tabs>
          <w:tab w:val="clear" w:pos="1080"/>
          <w:tab w:val="num" w:pos="900"/>
        </w:tabs>
        <w:spacing w:after="120" w:line="240" w:lineRule="auto"/>
        <w:ind w:left="900" w:hanging="400"/>
      </w:pPr>
      <w:r w:rsidRPr="00CA4211">
        <w:rPr>
          <w:b/>
        </w:rPr>
        <w:t>Electronic Documents</w:t>
      </w:r>
      <w:r w:rsidRPr="00DE7F62">
        <w:t xml:space="preserve">: </w:t>
      </w:r>
      <w:r>
        <w:t>including Microsoft Office Suite</w:t>
      </w:r>
      <w:r w:rsidRPr="00DE7F62">
        <w:t xml:space="preserve"> and PDF files. Retention also depends on the subject matter.</w:t>
      </w:r>
    </w:p>
    <w:p w14:paraId="1D86CFC7" w14:textId="77777777" w:rsidR="00F70466" w:rsidRPr="00CA4211" w:rsidRDefault="00F70466" w:rsidP="00F70466">
      <w:pPr>
        <w:tabs>
          <w:tab w:val="left" w:pos="720"/>
          <w:tab w:val="left" w:pos="1440"/>
        </w:tabs>
        <w:ind w:left="567"/>
        <w:jc w:val="both"/>
      </w:pPr>
      <w:r>
        <w:t xml:space="preserve">As in section D, electronic documents </w:t>
      </w:r>
      <w:r w:rsidRPr="00D62880">
        <w:t>that do not pertain to documents having a prescribed retention period should</w:t>
      </w:r>
      <w:r>
        <w:t xml:space="preserve"> generally be discarded sooner as a good housekeeping practice. This is left at the discretion of each employee.</w:t>
      </w:r>
    </w:p>
    <w:p w14:paraId="57DDC74E" w14:textId="77777777" w:rsidR="00F70466" w:rsidRPr="00A6160A" w:rsidRDefault="00F70466" w:rsidP="00F70466">
      <w:pPr>
        <w:numPr>
          <w:ilvl w:val="0"/>
          <w:numId w:val="5"/>
        </w:numPr>
        <w:tabs>
          <w:tab w:val="clear" w:pos="1080"/>
          <w:tab w:val="num" w:pos="900"/>
        </w:tabs>
        <w:overflowPunct w:val="0"/>
        <w:autoSpaceDE w:val="0"/>
        <w:autoSpaceDN w:val="0"/>
        <w:adjustRightInd w:val="0"/>
        <w:spacing w:after="120" w:line="240" w:lineRule="auto"/>
        <w:ind w:hanging="580"/>
        <w:textAlignment w:val="baseline"/>
        <w:rPr>
          <w:b/>
          <w:bCs/>
        </w:rPr>
      </w:pPr>
      <w:r w:rsidRPr="00D00A37">
        <w:rPr>
          <w:b/>
          <w:bCs/>
        </w:rPr>
        <w:t xml:space="preserve">Web Page Files: </w:t>
      </w:r>
      <w:r>
        <w:rPr>
          <w:b/>
          <w:bCs/>
        </w:rPr>
        <w:t>KCSC website</w:t>
      </w:r>
    </w:p>
    <w:tbl>
      <w:tblPr>
        <w:tblW w:w="8789" w:type="dxa"/>
        <w:tblLook w:val="04A0" w:firstRow="1" w:lastRow="0" w:firstColumn="1" w:lastColumn="0" w:noHBand="0" w:noVBand="1"/>
      </w:tblPr>
      <w:tblGrid>
        <w:gridCol w:w="1939"/>
        <w:gridCol w:w="3448"/>
        <w:gridCol w:w="3402"/>
      </w:tblGrid>
      <w:tr w:rsidR="00F70466" w:rsidRPr="00C52DA8" w14:paraId="0AB57FFD" w14:textId="77777777" w:rsidTr="005F2FB8">
        <w:trPr>
          <w:trHeight w:val="315"/>
        </w:trPr>
        <w:tc>
          <w:tcPr>
            <w:tcW w:w="1939" w:type="dxa"/>
            <w:tcBorders>
              <w:top w:val="nil"/>
              <w:left w:val="nil"/>
              <w:bottom w:val="nil"/>
              <w:right w:val="nil"/>
            </w:tcBorders>
            <w:shd w:val="clear" w:color="auto" w:fill="auto"/>
            <w:hideMark/>
          </w:tcPr>
          <w:p w14:paraId="7233D625" w14:textId="77777777" w:rsidR="00F70466" w:rsidRPr="00C52DA8" w:rsidRDefault="00F70466" w:rsidP="005F2FB8">
            <w:pPr>
              <w:spacing w:after="0" w:line="240" w:lineRule="auto"/>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 xml:space="preserve">Content </w:t>
            </w:r>
            <w:r w:rsidRPr="00C52DA8">
              <w:rPr>
                <w:rFonts w:ascii="Calibri" w:eastAsia="Times New Roman" w:hAnsi="Calibri" w:cs="Calibri"/>
                <w:b/>
                <w:bCs/>
                <w:color w:val="000000"/>
                <w:sz w:val="24"/>
                <w:szCs w:val="24"/>
                <w:lang w:eastAsia="en-GB"/>
              </w:rPr>
              <w:t xml:space="preserve">Type </w:t>
            </w:r>
          </w:p>
        </w:tc>
        <w:tc>
          <w:tcPr>
            <w:tcW w:w="3448" w:type="dxa"/>
            <w:tcBorders>
              <w:top w:val="nil"/>
              <w:left w:val="nil"/>
              <w:bottom w:val="nil"/>
              <w:right w:val="nil"/>
            </w:tcBorders>
            <w:shd w:val="clear" w:color="auto" w:fill="auto"/>
            <w:hideMark/>
          </w:tcPr>
          <w:p w14:paraId="49AB4F57" w14:textId="77777777" w:rsidR="00F70466" w:rsidRPr="00C52DA8" w:rsidRDefault="00F70466" w:rsidP="005F2FB8">
            <w:pPr>
              <w:spacing w:after="0" w:line="240" w:lineRule="auto"/>
              <w:rPr>
                <w:rFonts w:ascii="Calibri" w:eastAsia="Times New Roman" w:hAnsi="Calibri" w:cs="Calibri"/>
                <w:b/>
                <w:bCs/>
                <w:color w:val="000000"/>
                <w:sz w:val="24"/>
                <w:szCs w:val="24"/>
                <w:lang w:eastAsia="en-GB"/>
              </w:rPr>
            </w:pPr>
            <w:r w:rsidRPr="00C52DA8">
              <w:rPr>
                <w:rFonts w:ascii="Calibri" w:eastAsia="Times New Roman" w:hAnsi="Calibri" w:cs="Calibri"/>
                <w:b/>
                <w:bCs/>
                <w:color w:val="000000"/>
                <w:sz w:val="24"/>
                <w:szCs w:val="24"/>
                <w:lang w:eastAsia="en-GB"/>
              </w:rPr>
              <w:t>Description</w:t>
            </w:r>
          </w:p>
        </w:tc>
        <w:tc>
          <w:tcPr>
            <w:tcW w:w="3402" w:type="dxa"/>
            <w:tcBorders>
              <w:top w:val="nil"/>
              <w:left w:val="nil"/>
              <w:bottom w:val="nil"/>
              <w:right w:val="nil"/>
            </w:tcBorders>
            <w:shd w:val="clear" w:color="auto" w:fill="auto"/>
            <w:hideMark/>
          </w:tcPr>
          <w:p w14:paraId="4C0F86DC" w14:textId="77777777" w:rsidR="00F70466" w:rsidRPr="00C52DA8" w:rsidRDefault="00F70466" w:rsidP="005F2FB8">
            <w:pPr>
              <w:spacing w:after="0" w:line="240" w:lineRule="auto"/>
              <w:rPr>
                <w:rFonts w:ascii="Calibri" w:eastAsia="Times New Roman" w:hAnsi="Calibri" w:cs="Calibri"/>
                <w:b/>
                <w:bCs/>
                <w:color w:val="000000"/>
                <w:sz w:val="24"/>
                <w:szCs w:val="24"/>
                <w:lang w:eastAsia="en-GB"/>
              </w:rPr>
            </w:pPr>
            <w:r w:rsidRPr="00C52DA8">
              <w:rPr>
                <w:rFonts w:ascii="Calibri" w:eastAsia="Times New Roman" w:hAnsi="Calibri" w:cs="Calibri"/>
                <w:b/>
                <w:bCs/>
                <w:color w:val="000000"/>
                <w:sz w:val="24"/>
                <w:szCs w:val="24"/>
                <w:lang w:eastAsia="en-GB"/>
              </w:rPr>
              <w:t>Disposal</w:t>
            </w:r>
          </w:p>
        </w:tc>
      </w:tr>
      <w:tr w:rsidR="00F70466" w:rsidRPr="00C52DA8" w14:paraId="1AAB9802" w14:textId="77777777" w:rsidTr="005F2FB8">
        <w:trPr>
          <w:trHeight w:val="630"/>
        </w:trPr>
        <w:tc>
          <w:tcPr>
            <w:tcW w:w="1939" w:type="dxa"/>
            <w:tcBorders>
              <w:top w:val="nil"/>
              <w:left w:val="nil"/>
              <w:bottom w:val="nil"/>
              <w:right w:val="nil"/>
            </w:tcBorders>
            <w:shd w:val="clear" w:color="auto" w:fill="auto"/>
            <w:hideMark/>
          </w:tcPr>
          <w:p w14:paraId="6FFBCD1F"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Blocks x 3</w:t>
            </w:r>
          </w:p>
        </w:tc>
        <w:tc>
          <w:tcPr>
            <w:tcW w:w="3448" w:type="dxa"/>
            <w:tcBorders>
              <w:top w:val="nil"/>
              <w:left w:val="nil"/>
              <w:bottom w:val="nil"/>
              <w:right w:val="nil"/>
            </w:tcBorders>
            <w:shd w:val="clear" w:color="auto" w:fill="auto"/>
            <w:hideMark/>
          </w:tcPr>
          <w:p w14:paraId="29F911A7"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To create section landing page - 3 blocks</w:t>
            </w:r>
          </w:p>
        </w:tc>
        <w:tc>
          <w:tcPr>
            <w:tcW w:w="3402" w:type="dxa"/>
            <w:tcBorders>
              <w:top w:val="nil"/>
              <w:left w:val="nil"/>
              <w:bottom w:val="nil"/>
              <w:right w:val="nil"/>
            </w:tcBorders>
            <w:shd w:val="clear" w:color="auto" w:fill="auto"/>
            <w:hideMark/>
          </w:tcPr>
          <w:p w14:paraId="53270304"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Website component - delete when no longer needed</w:t>
            </w:r>
          </w:p>
        </w:tc>
      </w:tr>
      <w:tr w:rsidR="00F70466" w:rsidRPr="00C52DA8" w14:paraId="1EDE5775" w14:textId="77777777" w:rsidTr="005F2FB8">
        <w:trPr>
          <w:trHeight w:val="945"/>
        </w:trPr>
        <w:tc>
          <w:tcPr>
            <w:tcW w:w="1939" w:type="dxa"/>
            <w:tcBorders>
              <w:top w:val="nil"/>
              <w:left w:val="nil"/>
              <w:bottom w:val="nil"/>
              <w:right w:val="nil"/>
            </w:tcBorders>
            <w:shd w:val="clear" w:color="auto" w:fill="auto"/>
            <w:hideMark/>
          </w:tcPr>
          <w:p w14:paraId="43F33940"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Book page</w:t>
            </w:r>
          </w:p>
        </w:tc>
        <w:tc>
          <w:tcPr>
            <w:tcW w:w="3448" w:type="dxa"/>
            <w:tcBorders>
              <w:top w:val="nil"/>
              <w:left w:val="nil"/>
              <w:bottom w:val="nil"/>
              <w:right w:val="nil"/>
            </w:tcBorders>
            <w:shd w:val="clear" w:color="auto" w:fill="auto"/>
            <w:hideMark/>
          </w:tcPr>
          <w:p w14:paraId="64E832C0"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Books have a built-in hierarchical navigation. Use for handbooks or tutorials.</w:t>
            </w:r>
          </w:p>
        </w:tc>
        <w:tc>
          <w:tcPr>
            <w:tcW w:w="3402" w:type="dxa"/>
            <w:tcBorders>
              <w:top w:val="nil"/>
              <w:left w:val="nil"/>
              <w:bottom w:val="nil"/>
              <w:right w:val="nil"/>
            </w:tcBorders>
            <w:shd w:val="clear" w:color="auto" w:fill="auto"/>
            <w:hideMark/>
          </w:tcPr>
          <w:p w14:paraId="3AEFDC2C"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Website component - delete when no longer needed</w:t>
            </w:r>
          </w:p>
        </w:tc>
      </w:tr>
      <w:tr w:rsidR="00F70466" w:rsidRPr="00C52DA8" w14:paraId="04174A99" w14:textId="77777777" w:rsidTr="005F2FB8">
        <w:trPr>
          <w:trHeight w:val="945"/>
        </w:trPr>
        <w:tc>
          <w:tcPr>
            <w:tcW w:w="1939" w:type="dxa"/>
            <w:tcBorders>
              <w:top w:val="nil"/>
              <w:left w:val="nil"/>
              <w:bottom w:val="nil"/>
              <w:right w:val="nil"/>
            </w:tcBorders>
            <w:shd w:val="clear" w:color="auto" w:fill="auto"/>
            <w:hideMark/>
          </w:tcPr>
          <w:p w14:paraId="52CDE451"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Event</w:t>
            </w:r>
          </w:p>
        </w:tc>
        <w:tc>
          <w:tcPr>
            <w:tcW w:w="3448" w:type="dxa"/>
            <w:tcBorders>
              <w:top w:val="nil"/>
              <w:left w:val="nil"/>
              <w:bottom w:val="nil"/>
              <w:right w:val="nil"/>
            </w:tcBorders>
            <w:shd w:val="clear" w:color="auto" w:fill="auto"/>
            <w:hideMark/>
          </w:tcPr>
          <w:p w14:paraId="3FBCD5D6"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Do not use this content type to add an event, use the add an event on CIVI instead.</w:t>
            </w:r>
          </w:p>
        </w:tc>
        <w:tc>
          <w:tcPr>
            <w:tcW w:w="3402" w:type="dxa"/>
            <w:tcBorders>
              <w:top w:val="nil"/>
              <w:left w:val="nil"/>
              <w:bottom w:val="nil"/>
              <w:right w:val="nil"/>
            </w:tcBorders>
            <w:shd w:val="clear" w:color="auto" w:fill="auto"/>
            <w:hideMark/>
          </w:tcPr>
          <w:p w14:paraId="4A64477C"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Auto-unpublishes when event is done. Do not delete as stored on CIVI CRM</w:t>
            </w:r>
          </w:p>
        </w:tc>
      </w:tr>
      <w:tr w:rsidR="00F70466" w:rsidRPr="00C52DA8" w14:paraId="0B908150" w14:textId="77777777" w:rsidTr="005F2FB8">
        <w:trPr>
          <w:trHeight w:val="945"/>
        </w:trPr>
        <w:tc>
          <w:tcPr>
            <w:tcW w:w="1939" w:type="dxa"/>
            <w:tcBorders>
              <w:top w:val="nil"/>
              <w:left w:val="nil"/>
              <w:bottom w:val="nil"/>
              <w:right w:val="nil"/>
            </w:tcBorders>
            <w:shd w:val="clear" w:color="auto" w:fill="auto"/>
            <w:hideMark/>
          </w:tcPr>
          <w:p w14:paraId="0C958E4D"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Funding Update</w:t>
            </w:r>
          </w:p>
        </w:tc>
        <w:tc>
          <w:tcPr>
            <w:tcW w:w="3448" w:type="dxa"/>
            <w:tcBorders>
              <w:top w:val="nil"/>
              <w:left w:val="nil"/>
              <w:bottom w:val="nil"/>
              <w:right w:val="nil"/>
            </w:tcBorders>
            <w:shd w:val="clear" w:color="auto" w:fill="auto"/>
            <w:hideMark/>
          </w:tcPr>
          <w:p w14:paraId="6080D4B8"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Use this content type to add a funding update.</w:t>
            </w:r>
          </w:p>
        </w:tc>
        <w:tc>
          <w:tcPr>
            <w:tcW w:w="3402" w:type="dxa"/>
            <w:tcBorders>
              <w:top w:val="nil"/>
              <w:left w:val="nil"/>
              <w:bottom w:val="nil"/>
              <w:right w:val="nil"/>
            </w:tcBorders>
            <w:shd w:val="clear" w:color="auto" w:fill="auto"/>
            <w:hideMark/>
          </w:tcPr>
          <w:p w14:paraId="496D9240"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Please make sure funding is appropriate for local charities and select unpublish date after a year. Delete after 2 years.</w:t>
            </w:r>
          </w:p>
        </w:tc>
      </w:tr>
      <w:tr w:rsidR="00F70466" w:rsidRPr="00C52DA8" w14:paraId="6F54E119" w14:textId="77777777" w:rsidTr="005F2FB8">
        <w:trPr>
          <w:trHeight w:val="945"/>
        </w:trPr>
        <w:tc>
          <w:tcPr>
            <w:tcW w:w="1939" w:type="dxa"/>
            <w:tcBorders>
              <w:top w:val="nil"/>
              <w:left w:val="nil"/>
              <w:bottom w:val="nil"/>
              <w:right w:val="nil"/>
            </w:tcBorders>
            <w:shd w:val="clear" w:color="auto" w:fill="auto"/>
            <w:hideMark/>
          </w:tcPr>
          <w:p w14:paraId="41BD884B"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Group Support Page</w:t>
            </w:r>
          </w:p>
        </w:tc>
        <w:tc>
          <w:tcPr>
            <w:tcW w:w="3448" w:type="dxa"/>
            <w:tcBorders>
              <w:top w:val="nil"/>
              <w:left w:val="nil"/>
              <w:bottom w:val="nil"/>
              <w:right w:val="nil"/>
            </w:tcBorders>
            <w:shd w:val="clear" w:color="auto" w:fill="auto"/>
            <w:hideMark/>
          </w:tcPr>
          <w:p w14:paraId="1F2281DC"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Use this content type to add a group support page.</w:t>
            </w:r>
          </w:p>
        </w:tc>
        <w:tc>
          <w:tcPr>
            <w:tcW w:w="3402" w:type="dxa"/>
            <w:tcBorders>
              <w:top w:val="nil"/>
              <w:left w:val="nil"/>
              <w:bottom w:val="nil"/>
              <w:right w:val="nil"/>
            </w:tcBorders>
            <w:shd w:val="clear" w:color="auto" w:fill="auto"/>
            <w:hideMark/>
          </w:tcPr>
          <w:p w14:paraId="09DC9BE2"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Group support pages are not deleted but updated. These pages are information and resource pages for charities.</w:t>
            </w:r>
          </w:p>
        </w:tc>
      </w:tr>
      <w:tr w:rsidR="00F70466" w:rsidRPr="00C52DA8" w14:paraId="04278101" w14:textId="77777777" w:rsidTr="005F2FB8">
        <w:trPr>
          <w:trHeight w:val="630"/>
        </w:trPr>
        <w:tc>
          <w:tcPr>
            <w:tcW w:w="1939" w:type="dxa"/>
            <w:tcBorders>
              <w:top w:val="nil"/>
              <w:left w:val="nil"/>
              <w:bottom w:val="nil"/>
              <w:right w:val="nil"/>
            </w:tcBorders>
            <w:shd w:val="clear" w:color="auto" w:fill="auto"/>
            <w:hideMark/>
          </w:tcPr>
          <w:p w14:paraId="264C7E89"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Maps</w:t>
            </w:r>
          </w:p>
        </w:tc>
        <w:tc>
          <w:tcPr>
            <w:tcW w:w="3448" w:type="dxa"/>
            <w:tcBorders>
              <w:top w:val="nil"/>
              <w:left w:val="nil"/>
              <w:bottom w:val="nil"/>
              <w:right w:val="nil"/>
            </w:tcBorders>
            <w:shd w:val="clear" w:color="auto" w:fill="auto"/>
            <w:hideMark/>
          </w:tcPr>
          <w:p w14:paraId="5F9F0A63"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Used to imbed Google Maps iframes</w:t>
            </w:r>
          </w:p>
        </w:tc>
        <w:tc>
          <w:tcPr>
            <w:tcW w:w="3402" w:type="dxa"/>
            <w:tcBorders>
              <w:top w:val="nil"/>
              <w:left w:val="nil"/>
              <w:bottom w:val="nil"/>
              <w:right w:val="nil"/>
            </w:tcBorders>
            <w:shd w:val="clear" w:color="auto" w:fill="auto"/>
            <w:hideMark/>
          </w:tcPr>
          <w:p w14:paraId="735E4FC7"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Website component - delete when no longer needed</w:t>
            </w:r>
          </w:p>
        </w:tc>
      </w:tr>
      <w:tr w:rsidR="00F70466" w:rsidRPr="00C52DA8" w14:paraId="384DFA30" w14:textId="77777777" w:rsidTr="005F2FB8">
        <w:trPr>
          <w:trHeight w:val="1260"/>
        </w:trPr>
        <w:tc>
          <w:tcPr>
            <w:tcW w:w="1939" w:type="dxa"/>
            <w:tcBorders>
              <w:top w:val="nil"/>
              <w:left w:val="nil"/>
              <w:bottom w:val="nil"/>
              <w:right w:val="nil"/>
            </w:tcBorders>
            <w:shd w:val="clear" w:color="auto" w:fill="auto"/>
            <w:hideMark/>
          </w:tcPr>
          <w:p w14:paraId="7A8CB2A4"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Network/Forum</w:t>
            </w:r>
          </w:p>
        </w:tc>
        <w:tc>
          <w:tcPr>
            <w:tcW w:w="3448" w:type="dxa"/>
            <w:tcBorders>
              <w:top w:val="nil"/>
              <w:left w:val="nil"/>
              <w:bottom w:val="nil"/>
              <w:right w:val="nil"/>
            </w:tcBorders>
            <w:shd w:val="clear" w:color="auto" w:fill="auto"/>
            <w:hideMark/>
          </w:tcPr>
          <w:p w14:paraId="02AE2F06"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Use this content type to add a network/forum page. It's for the forum landing page for example OPPN</w:t>
            </w:r>
          </w:p>
        </w:tc>
        <w:tc>
          <w:tcPr>
            <w:tcW w:w="3402" w:type="dxa"/>
            <w:tcBorders>
              <w:top w:val="nil"/>
              <w:left w:val="nil"/>
              <w:bottom w:val="nil"/>
              <w:right w:val="nil"/>
            </w:tcBorders>
            <w:shd w:val="clear" w:color="auto" w:fill="auto"/>
            <w:hideMark/>
          </w:tcPr>
          <w:p w14:paraId="6F4EACF4"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Do not delete but unpublish when forum/network no longer running like Earls court forum</w:t>
            </w:r>
          </w:p>
        </w:tc>
      </w:tr>
      <w:tr w:rsidR="00F70466" w:rsidRPr="00C52DA8" w14:paraId="4B96B69D" w14:textId="77777777" w:rsidTr="005F2FB8">
        <w:trPr>
          <w:trHeight w:val="630"/>
        </w:trPr>
        <w:tc>
          <w:tcPr>
            <w:tcW w:w="1939" w:type="dxa"/>
            <w:tcBorders>
              <w:top w:val="nil"/>
              <w:left w:val="nil"/>
              <w:bottom w:val="nil"/>
              <w:right w:val="nil"/>
            </w:tcBorders>
            <w:shd w:val="clear" w:color="auto" w:fill="auto"/>
            <w:hideMark/>
          </w:tcPr>
          <w:p w14:paraId="2283E36C" w14:textId="77777777" w:rsidR="00F70466" w:rsidRPr="00C52DA8" w:rsidRDefault="00F70466" w:rsidP="005F2FB8">
            <w:pPr>
              <w:spacing w:after="0" w:line="240" w:lineRule="auto"/>
              <w:rPr>
                <w:rFonts w:ascii="Calibri" w:eastAsia="Times New Roman" w:hAnsi="Calibri" w:cs="Calibri"/>
                <w:b/>
                <w:bCs/>
                <w:color w:val="000000"/>
                <w:sz w:val="24"/>
                <w:szCs w:val="24"/>
                <w:lang w:eastAsia="en-GB"/>
              </w:rPr>
            </w:pPr>
            <w:r w:rsidRPr="00C52DA8">
              <w:rPr>
                <w:rFonts w:ascii="Calibri" w:eastAsia="Times New Roman" w:hAnsi="Calibri" w:cs="Calibri"/>
                <w:b/>
                <w:bCs/>
                <w:color w:val="000000"/>
                <w:sz w:val="24"/>
                <w:szCs w:val="24"/>
                <w:lang w:eastAsia="en-GB"/>
              </w:rPr>
              <w:t>News</w:t>
            </w:r>
          </w:p>
        </w:tc>
        <w:tc>
          <w:tcPr>
            <w:tcW w:w="3448" w:type="dxa"/>
            <w:tcBorders>
              <w:top w:val="nil"/>
              <w:left w:val="nil"/>
              <w:bottom w:val="nil"/>
              <w:right w:val="nil"/>
            </w:tcBorders>
            <w:shd w:val="clear" w:color="auto" w:fill="auto"/>
            <w:hideMark/>
          </w:tcPr>
          <w:p w14:paraId="38B873DC"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Use this content type to add a news article.</w:t>
            </w:r>
          </w:p>
        </w:tc>
        <w:tc>
          <w:tcPr>
            <w:tcW w:w="3402" w:type="dxa"/>
            <w:tcBorders>
              <w:top w:val="nil"/>
              <w:left w:val="nil"/>
              <w:bottom w:val="nil"/>
              <w:right w:val="nil"/>
            </w:tcBorders>
            <w:shd w:val="clear" w:color="auto" w:fill="auto"/>
            <w:hideMark/>
          </w:tcPr>
          <w:p w14:paraId="17419FA8"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Select unpublish date after 12 months, delete after 2 years</w:t>
            </w:r>
          </w:p>
        </w:tc>
      </w:tr>
      <w:tr w:rsidR="00F70466" w:rsidRPr="00C52DA8" w14:paraId="6D8FA0EC" w14:textId="77777777" w:rsidTr="005F2FB8">
        <w:trPr>
          <w:trHeight w:val="315"/>
        </w:trPr>
        <w:tc>
          <w:tcPr>
            <w:tcW w:w="1939" w:type="dxa"/>
            <w:tcBorders>
              <w:top w:val="nil"/>
              <w:left w:val="nil"/>
              <w:bottom w:val="nil"/>
              <w:right w:val="nil"/>
            </w:tcBorders>
            <w:shd w:val="clear" w:color="auto" w:fill="auto"/>
            <w:hideMark/>
          </w:tcPr>
          <w:p w14:paraId="6FE882EB"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Node export: import</w:t>
            </w:r>
          </w:p>
        </w:tc>
        <w:tc>
          <w:tcPr>
            <w:tcW w:w="3448" w:type="dxa"/>
            <w:tcBorders>
              <w:top w:val="nil"/>
              <w:left w:val="nil"/>
              <w:bottom w:val="nil"/>
              <w:right w:val="nil"/>
            </w:tcBorders>
            <w:shd w:val="clear" w:color="auto" w:fill="auto"/>
            <w:hideMark/>
          </w:tcPr>
          <w:p w14:paraId="45F36210"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Import content using Node export.</w:t>
            </w:r>
          </w:p>
        </w:tc>
        <w:tc>
          <w:tcPr>
            <w:tcW w:w="3402" w:type="dxa"/>
            <w:tcBorders>
              <w:top w:val="nil"/>
              <w:left w:val="nil"/>
              <w:bottom w:val="nil"/>
              <w:right w:val="nil"/>
            </w:tcBorders>
            <w:shd w:val="clear" w:color="auto" w:fill="auto"/>
            <w:hideMark/>
          </w:tcPr>
          <w:p w14:paraId="2505E0D9"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Website component - delete when no longer needed</w:t>
            </w:r>
          </w:p>
        </w:tc>
      </w:tr>
      <w:tr w:rsidR="00F70466" w:rsidRPr="00C52DA8" w14:paraId="5ABE9985" w14:textId="77777777" w:rsidTr="005F2FB8">
        <w:trPr>
          <w:trHeight w:val="945"/>
        </w:trPr>
        <w:tc>
          <w:tcPr>
            <w:tcW w:w="1939" w:type="dxa"/>
            <w:tcBorders>
              <w:top w:val="nil"/>
              <w:left w:val="nil"/>
              <w:bottom w:val="nil"/>
              <w:right w:val="nil"/>
            </w:tcBorders>
            <w:shd w:val="clear" w:color="auto" w:fill="auto"/>
            <w:hideMark/>
          </w:tcPr>
          <w:p w14:paraId="3A1D7180"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lastRenderedPageBreak/>
              <w:t>Noticeboard</w:t>
            </w:r>
          </w:p>
        </w:tc>
        <w:tc>
          <w:tcPr>
            <w:tcW w:w="3448" w:type="dxa"/>
            <w:tcBorders>
              <w:top w:val="nil"/>
              <w:left w:val="nil"/>
              <w:bottom w:val="nil"/>
              <w:right w:val="nil"/>
            </w:tcBorders>
            <w:shd w:val="clear" w:color="auto" w:fill="auto"/>
            <w:hideMark/>
          </w:tcPr>
          <w:p w14:paraId="16980768"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Use this content type to add a noticeboard post.</w:t>
            </w:r>
          </w:p>
        </w:tc>
        <w:tc>
          <w:tcPr>
            <w:tcW w:w="3402" w:type="dxa"/>
            <w:tcBorders>
              <w:top w:val="nil"/>
              <w:left w:val="nil"/>
              <w:bottom w:val="nil"/>
              <w:right w:val="nil"/>
            </w:tcBorders>
            <w:shd w:val="clear" w:color="auto" w:fill="auto"/>
            <w:hideMark/>
          </w:tcPr>
          <w:p w14:paraId="6160D455"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Select unpublish date after 12 months, delete after 2 years. Events and jobs will auto-unpublish when date is passed.</w:t>
            </w:r>
          </w:p>
        </w:tc>
      </w:tr>
      <w:tr w:rsidR="00F70466" w:rsidRPr="00C52DA8" w14:paraId="6F233103" w14:textId="77777777" w:rsidTr="005F2FB8">
        <w:trPr>
          <w:trHeight w:val="945"/>
        </w:trPr>
        <w:tc>
          <w:tcPr>
            <w:tcW w:w="1939" w:type="dxa"/>
            <w:tcBorders>
              <w:top w:val="nil"/>
              <w:left w:val="nil"/>
              <w:bottom w:val="nil"/>
              <w:right w:val="nil"/>
            </w:tcBorders>
            <w:shd w:val="clear" w:color="auto" w:fill="auto"/>
            <w:hideMark/>
          </w:tcPr>
          <w:p w14:paraId="5D145895"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Page</w:t>
            </w:r>
          </w:p>
        </w:tc>
        <w:tc>
          <w:tcPr>
            <w:tcW w:w="3448" w:type="dxa"/>
            <w:tcBorders>
              <w:top w:val="nil"/>
              <w:left w:val="nil"/>
              <w:bottom w:val="nil"/>
              <w:right w:val="nil"/>
            </w:tcBorders>
            <w:shd w:val="clear" w:color="auto" w:fill="auto"/>
            <w:hideMark/>
          </w:tcPr>
          <w:p w14:paraId="70974117"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Use this content type to add static content, such as an 'About us' page.</w:t>
            </w:r>
          </w:p>
        </w:tc>
        <w:tc>
          <w:tcPr>
            <w:tcW w:w="3402" w:type="dxa"/>
            <w:tcBorders>
              <w:top w:val="nil"/>
              <w:left w:val="nil"/>
              <w:bottom w:val="nil"/>
              <w:right w:val="nil"/>
            </w:tcBorders>
            <w:shd w:val="clear" w:color="auto" w:fill="auto"/>
            <w:hideMark/>
          </w:tcPr>
          <w:p w14:paraId="75A8FDF2"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Website component - delete when no longer needed</w:t>
            </w:r>
          </w:p>
        </w:tc>
      </w:tr>
      <w:tr w:rsidR="00F70466" w:rsidRPr="00C52DA8" w14:paraId="5031AF78" w14:textId="77777777" w:rsidTr="005F2FB8">
        <w:trPr>
          <w:trHeight w:val="1890"/>
        </w:trPr>
        <w:tc>
          <w:tcPr>
            <w:tcW w:w="1939" w:type="dxa"/>
            <w:tcBorders>
              <w:top w:val="nil"/>
              <w:left w:val="nil"/>
              <w:bottom w:val="nil"/>
              <w:right w:val="nil"/>
            </w:tcBorders>
            <w:shd w:val="clear" w:color="auto" w:fill="auto"/>
            <w:hideMark/>
          </w:tcPr>
          <w:p w14:paraId="341C22EC"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Poll</w:t>
            </w:r>
          </w:p>
        </w:tc>
        <w:tc>
          <w:tcPr>
            <w:tcW w:w="3448" w:type="dxa"/>
            <w:tcBorders>
              <w:top w:val="nil"/>
              <w:left w:val="nil"/>
              <w:bottom w:val="nil"/>
              <w:right w:val="nil"/>
            </w:tcBorders>
            <w:shd w:val="clear" w:color="auto" w:fill="auto"/>
            <w:hideMark/>
          </w:tcPr>
          <w:p w14:paraId="367481B1"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A poll is a question with a set of possible responses. A poll, once created, automatically provides a simple running count of the number of votes received for each response.</w:t>
            </w:r>
          </w:p>
        </w:tc>
        <w:tc>
          <w:tcPr>
            <w:tcW w:w="3402" w:type="dxa"/>
            <w:tcBorders>
              <w:top w:val="nil"/>
              <w:left w:val="nil"/>
              <w:bottom w:val="nil"/>
              <w:right w:val="nil"/>
            </w:tcBorders>
            <w:shd w:val="clear" w:color="auto" w:fill="auto"/>
            <w:hideMark/>
          </w:tcPr>
          <w:p w14:paraId="2EA0217E"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Not used since 2003, use Webform instead.</w:t>
            </w:r>
          </w:p>
        </w:tc>
      </w:tr>
      <w:tr w:rsidR="00F70466" w:rsidRPr="00C52DA8" w14:paraId="0BAC8EDC" w14:textId="77777777" w:rsidTr="005F2FB8">
        <w:trPr>
          <w:trHeight w:val="1260"/>
        </w:trPr>
        <w:tc>
          <w:tcPr>
            <w:tcW w:w="1939" w:type="dxa"/>
            <w:tcBorders>
              <w:top w:val="nil"/>
              <w:left w:val="nil"/>
              <w:bottom w:val="nil"/>
              <w:right w:val="nil"/>
            </w:tcBorders>
            <w:shd w:val="clear" w:color="auto" w:fill="auto"/>
            <w:hideMark/>
          </w:tcPr>
          <w:p w14:paraId="1D25807D"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Project</w:t>
            </w:r>
          </w:p>
        </w:tc>
        <w:tc>
          <w:tcPr>
            <w:tcW w:w="3448" w:type="dxa"/>
            <w:tcBorders>
              <w:top w:val="nil"/>
              <w:left w:val="nil"/>
              <w:bottom w:val="nil"/>
              <w:right w:val="nil"/>
            </w:tcBorders>
            <w:shd w:val="clear" w:color="auto" w:fill="auto"/>
            <w:hideMark/>
          </w:tcPr>
          <w:p w14:paraId="42BEF27C"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A time limited project run by KCSC. such as reaching potential page, KCPIN, or other campaigns page.</w:t>
            </w:r>
          </w:p>
        </w:tc>
        <w:tc>
          <w:tcPr>
            <w:tcW w:w="3402" w:type="dxa"/>
            <w:tcBorders>
              <w:top w:val="nil"/>
              <w:left w:val="nil"/>
              <w:bottom w:val="nil"/>
              <w:right w:val="nil"/>
            </w:tcBorders>
            <w:shd w:val="clear" w:color="auto" w:fill="auto"/>
            <w:hideMark/>
          </w:tcPr>
          <w:p w14:paraId="326945EE"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Indefinite</w:t>
            </w:r>
          </w:p>
        </w:tc>
      </w:tr>
      <w:tr w:rsidR="00F70466" w:rsidRPr="00C52DA8" w14:paraId="6666B3B2" w14:textId="77777777" w:rsidTr="005F2FB8">
        <w:trPr>
          <w:trHeight w:val="630"/>
        </w:trPr>
        <w:tc>
          <w:tcPr>
            <w:tcW w:w="1939" w:type="dxa"/>
            <w:tcBorders>
              <w:top w:val="nil"/>
              <w:left w:val="nil"/>
              <w:bottom w:val="nil"/>
              <w:right w:val="nil"/>
            </w:tcBorders>
            <w:shd w:val="clear" w:color="auto" w:fill="auto"/>
            <w:hideMark/>
          </w:tcPr>
          <w:p w14:paraId="75F147C3"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Publication</w:t>
            </w:r>
          </w:p>
        </w:tc>
        <w:tc>
          <w:tcPr>
            <w:tcW w:w="3448" w:type="dxa"/>
            <w:tcBorders>
              <w:top w:val="nil"/>
              <w:left w:val="nil"/>
              <w:bottom w:val="nil"/>
              <w:right w:val="nil"/>
            </w:tcBorders>
            <w:shd w:val="clear" w:color="auto" w:fill="auto"/>
            <w:hideMark/>
          </w:tcPr>
          <w:p w14:paraId="445B0CBC"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Use this content type to add a publication.</w:t>
            </w:r>
          </w:p>
        </w:tc>
        <w:tc>
          <w:tcPr>
            <w:tcW w:w="3402" w:type="dxa"/>
            <w:tcBorders>
              <w:top w:val="nil"/>
              <w:left w:val="nil"/>
              <w:bottom w:val="nil"/>
              <w:right w:val="nil"/>
            </w:tcBorders>
            <w:shd w:val="clear" w:color="auto" w:fill="auto"/>
            <w:hideMark/>
          </w:tcPr>
          <w:p w14:paraId="74045CBD"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Indefinite</w:t>
            </w:r>
          </w:p>
        </w:tc>
      </w:tr>
      <w:tr w:rsidR="00F70466" w:rsidRPr="00C52DA8" w14:paraId="3E1C528D" w14:textId="77777777" w:rsidTr="005F2FB8">
        <w:trPr>
          <w:trHeight w:val="630"/>
        </w:trPr>
        <w:tc>
          <w:tcPr>
            <w:tcW w:w="1939" w:type="dxa"/>
            <w:tcBorders>
              <w:top w:val="nil"/>
              <w:left w:val="nil"/>
              <w:bottom w:val="nil"/>
              <w:right w:val="nil"/>
            </w:tcBorders>
            <w:shd w:val="clear" w:color="auto" w:fill="auto"/>
            <w:hideMark/>
          </w:tcPr>
          <w:p w14:paraId="0D08A961"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Recent Projects Slider</w:t>
            </w:r>
          </w:p>
        </w:tc>
        <w:tc>
          <w:tcPr>
            <w:tcW w:w="3448" w:type="dxa"/>
            <w:tcBorders>
              <w:top w:val="nil"/>
              <w:left w:val="nil"/>
              <w:bottom w:val="nil"/>
              <w:right w:val="nil"/>
            </w:tcBorders>
            <w:shd w:val="clear" w:color="auto" w:fill="auto"/>
            <w:hideMark/>
          </w:tcPr>
          <w:p w14:paraId="2056AF6E"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Do not use, use slideshow for home page slider</w:t>
            </w:r>
          </w:p>
        </w:tc>
        <w:tc>
          <w:tcPr>
            <w:tcW w:w="3402" w:type="dxa"/>
            <w:tcBorders>
              <w:top w:val="nil"/>
              <w:left w:val="nil"/>
              <w:bottom w:val="nil"/>
              <w:right w:val="nil"/>
            </w:tcBorders>
            <w:shd w:val="clear" w:color="auto" w:fill="auto"/>
            <w:hideMark/>
          </w:tcPr>
          <w:p w14:paraId="3894C37D"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Website component - delete when no longer needed</w:t>
            </w:r>
          </w:p>
        </w:tc>
      </w:tr>
      <w:tr w:rsidR="00F70466" w:rsidRPr="00C52DA8" w14:paraId="0B95DF63" w14:textId="77777777" w:rsidTr="005F2FB8">
        <w:trPr>
          <w:trHeight w:val="945"/>
        </w:trPr>
        <w:tc>
          <w:tcPr>
            <w:tcW w:w="1939" w:type="dxa"/>
            <w:tcBorders>
              <w:top w:val="nil"/>
              <w:left w:val="nil"/>
              <w:bottom w:val="nil"/>
              <w:right w:val="nil"/>
            </w:tcBorders>
            <w:shd w:val="clear" w:color="auto" w:fill="auto"/>
            <w:hideMark/>
          </w:tcPr>
          <w:p w14:paraId="5F97B147"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Resource</w:t>
            </w:r>
          </w:p>
        </w:tc>
        <w:tc>
          <w:tcPr>
            <w:tcW w:w="3448" w:type="dxa"/>
            <w:tcBorders>
              <w:top w:val="nil"/>
              <w:left w:val="nil"/>
              <w:bottom w:val="nil"/>
              <w:right w:val="nil"/>
            </w:tcBorders>
            <w:shd w:val="clear" w:color="auto" w:fill="auto"/>
            <w:hideMark/>
          </w:tcPr>
          <w:p w14:paraId="5978EAA0"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Use this to add a link to an external resource. e.g. to signpost to the latest reports, tools etc.</w:t>
            </w:r>
          </w:p>
        </w:tc>
        <w:tc>
          <w:tcPr>
            <w:tcW w:w="3402" w:type="dxa"/>
            <w:tcBorders>
              <w:top w:val="nil"/>
              <w:left w:val="nil"/>
              <w:bottom w:val="nil"/>
              <w:right w:val="nil"/>
            </w:tcBorders>
            <w:shd w:val="clear" w:color="auto" w:fill="auto"/>
            <w:hideMark/>
          </w:tcPr>
          <w:p w14:paraId="0ECDE34E"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Website component - delete when no longer needed</w:t>
            </w:r>
          </w:p>
        </w:tc>
      </w:tr>
      <w:tr w:rsidR="00F70466" w:rsidRPr="00C52DA8" w14:paraId="3708F405" w14:textId="77777777" w:rsidTr="005F2FB8">
        <w:trPr>
          <w:trHeight w:val="315"/>
        </w:trPr>
        <w:tc>
          <w:tcPr>
            <w:tcW w:w="1939" w:type="dxa"/>
            <w:tcBorders>
              <w:top w:val="nil"/>
              <w:left w:val="nil"/>
              <w:bottom w:val="nil"/>
              <w:right w:val="nil"/>
            </w:tcBorders>
            <w:shd w:val="clear" w:color="auto" w:fill="auto"/>
            <w:hideMark/>
          </w:tcPr>
          <w:p w14:paraId="0FA78759"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S-C Group 1 to 1</w:t>
            </w:r>
          </w:p>
        </w:tc>
        <w:tc>
          <w:tcPr>
            <w:tcW w:w="3448" w:type="dxa"/>
            <w:tcBorders>
              <w:top w:val="nil"/>
              <w:left w:val="nil"/>
              <w:bottom w:val="nil"/>
              <w:right w:val="nil"/>
            </w:tcBorders>
            <w:shd w:val="clear" w:color="auto" w:fill="auto"/>
            <w:hideMark/>
          </w:tcPr>
          <w:p w14:paraId="29002585"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p>
        </w:tc>
        <w:tc>
          <w:tcPr>
            <w:tcW w:w="3402" w:type="dxa"/>
            <w:tcBorders>
              <w:top w:val="nil"/>
              <w:left w:val="nil"/>
              <w:bottom w:val="nil"/>
              <w:right w:val="nil"/>
            </w:tcBorders>
            <w:shd w:val="clear" w:color="auto" w:fill="auto"/>
            <w:hideMark/>
          </w:tcPr>
          <w:p w14:paraId="05AC1E09"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Website component - delete when no longer needed</w:t>
            </w:r>
          </w:p>
        </w:tc>
      </w:tr>
      <w:tr w:rsidR="00F70466" w:rsidRPr="00C52DA8" w14:paraId="386162A5" w14:textId="77777777" w:rsidTr="005F2FB8">
        <w:trPr>
          <w:trHeight w:val="315"/>
        </w:trPr>
        <w:tc>
          <w:tcPr>
            <w:tcW w:w="1939" w:type="dxa"/>
            <w:tcBorders>
              <w:top w:val="nil"/>
              <w:left w:val="nil"/>
              <w:bottom w:val="nil"/>
              <w:right w:val="nil"/>
            </w:tcBorders>
            <w:shd w:val="clear" w:color="auto" w:fill="auto"/>
            <w:hideMark/>
          </w:tcPr>
          <w:p w14:paraId="6D8638DC"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S-C Group Grp</w:t>
            </w:r>
          </w:p>
        </w:tc>
        <w:tc>
          <w:tcPr>
            <w:tcW w:w="3448" w:type="dxa"/>
            <w:tcBorders>
              <w:top w:val="nil"/>
              <w:left w:val="nil"/>
              <w:bottom w:val="nil"/>
              <w:right w:val="nil"/>
            </w:tcBorders>
            <w:shd w:val="clear" w:color="auto" w:fill="auto"/>
            <w:hideMark/>
          </w:tcPr>
          <w:p w14:paraId="51402FFB"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p>
        </w:tc>
        <w:tc>
          <w:tcPr>
            <w:tcW w:w="3402" w:type="dxa"/>
            <w:tcBorders>
              <w:top w:val="nil"/>
              <w:left w:val="nil"/>
              <w:bottom w:val="nil"/>
              <w:right w:val="nil"/>
            </w:tcBorders>
            <w:shd w:val="clear" w:color="auto" w:fill="auto"/>
            <w:hideMark/>
          </w:tcPr>
          <w:p w14:paraId="267D84EE"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Website component - delete when no longer needed</w:t>
            </w:r>
          </w:p>
        </w:tc>
      </w:tr>
      <w:tr w:rsidR="00F70466" w:rsidRPr="00C52DA8" w14:paraId="4BDB5EEC" w14:textId="77777777" w:rsidTr="005F2FB8">
        <w:trPr>
          <w:trHeight w:val="315"/>
        </w:trPr>
        <w:tc>
          <w:tcPr>
            <w:tcW w:w="1939" w:type="dxa"/>
            <w:tcBorders>
              <w:top w:val="nil"/>
              <w:left w:val="nil"/>
              <w:bottom w:val="nil"/>
              <w:right w:val="nil"/>
            </w:tcBorders>
            <w:shd w:val="clear" w:color="auto" w:fill="auto"/>
            <w:hideMark/>
          </w:tcPr>
          <w:p w14:paraId="0B123906"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S-C Service</w:t>
            </w:r>
          </w:p>
        </w:tc>
        <w:tc>
          <w:tcPr>
            <w:tcW w:w="3448" w:type="dxa"/>
            <w:tcBorders>
              <w:top w:val="nil"/>
              <w:left w:val="nil"/>
              <w:bottom w:val="nil"/>
              <w:right w:val="nil"/>
            </w:tcBorders>
            <w:shd w:val="clear" w:color="auto" w:fill="auto"/>
            <w:hideMark/>
          </w:tcPr>
          <w:p w14:paraId="55224FEE"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p>
        </w:tc>
        <w:tc>
          <w:tcPr>
            <w:tcW w:w="3402" w:type="dxa"/>
            <w:tcBorders>
              <w:top w:val="nil"/>
              <w:left w:val="nil"/>
              <w:bottom w:val="nil"/>
              <w:right w:val="nil"/>
            </w:tcBorders>
            <w:shd w:val="clear" w:color="auto" w:fill="auto"/>
            <w:hideMark/>
          </w:tcPr>
          <w:p w14:paraId="20613282"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Website component - delete when no longer needed</w:t>
            </w:r>
          </w:p>
        </w:tc>
      </w:tr>
      <w:tr w:rsidR="00F70466" w:rsidRPr="00C52DA8" w14:paraId="45BDF947" w14:textId="77777777" w:rsidTr="005F2FB8">
        <w:trPr>
          <w:trHeight w:val="630"/>
        </w:trPr>
        <w:tc>
          <w:tcPr>
            <w:tcW w:w="1939" w:type="dxa"/>
            <w:tcBorders>
              <w:top w:val="nil"/>
              <w:left w:val="nil"/>
              <w:bottom w:val="nil"/>
              <w:right w:val="nil"/>
            </w:tcBorders>
            <w:shd w:val="clear" w:color="auto" w:fill="auto"/>
            <w:hideMark/>
          </w:tcPr>
          <w:p w14:paraId="39D55854"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Slideshow</w:t>
            </w:r>
          </w:p>
        </w:tc>
        <w:tc>
          <w:tcPr>
            <w:tcW w:w="3448" w:type="dxa"/>
            <w:tcBorders>
              <w:top w:val="nil"/>
              <w:left w:val="nil"/>
              <w:bottom w:val="nil"/>
              <w:right w:val="nil"/>
            </w:tcBorders>
            <w:shd w:val="clear" w:color="auto" w:fill="auto"/>
            <w:hideMark/>
          </w:tcPr>
          <w:p w14:paraId="48AA6B20"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for news items or advert to go on the homepage carrousel</w:t>
            </w:r>
          </w:p>
        </w:tc>
        <w:tc>
          <w:tcPr>
            <w:tcW w:w="3402" w:type="dxa"/>
            <w:tcBorders>
              <w:top w:val="nil"/>
              <w:left w:val="nil"/>
              <w:bottom w:val="nil"/>
              <w:right w:val="nil"/>
            </w:tcBorders>
            <w:shd w:val="clear" w:color="auto" w:fill="auto"/>
            <w:hideMark/>
          </w:tcPr>
          <w:p w14:paraId="4CDC97F2"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delete when no longer current.</w:t>
            </w:r>
          </w:p>
        </w:tc>
      </w:tr>
      <w:tr w:rsidR="00F70466" w:rsidRPr="00C52DA8" w14:paraId="3E87EED9" w14:textId="77777777" w:rsidTr="005F2FB8">
        <w:trPr>
          <w:trHeight w:val="1260"/>
        </w:trPr>
        <w:tc>
          <w:tcPr>
            <w:tcW w:w="1939" w:type="dxa"/>
            <w:tcBorders>
              <w:top w:val="nil"/>
              <w:left w:val="nil"/>
              <w:bottom w:val="nil"/>
              <w:right w:val="nil"/>
            </w:tcBorders>
            <w:shd w:val="clear" w:color="auto" w:fill="auto"/>
            <w:hideMark/>
          </w:tcPr>
          <w:p w14:paraId="2410F4E2"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Training/Learning Event</w:t>
            </w:r>
          </w:p>
        </w:tc>
        <w:tc>
          <w:tcPr>
            <w:tcW w:w="3448" w:type="dxa"/>
            <w:tcBorders>
              <w:top w:val="nil"/>
              <w:left w:val="nil"/>
              <w:bottom w:val="nil"/>
              <w:right w:val="nil"/>
            </w:tcBorders>
            <w:shd w:val="clear" w:color="auto" w:fill="auto"/>
            <w:hideMark/>
          </w:tcPr>
          <w:p w14:paraId="398F3EA5"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Use this content type to add details of training/workshops/conferences from other providers.</w:t>
            </w:r>
          </w:p>
        </w:tc>
        <w:tc>
          <w:tcPr>
            <w:tcW w:w="3402" w:type="dxa"/>
            <w:tcBorders>
              <w:top w:val="nil"/>
              <w:left w:val="nil"/>
              <w:bottom w:val="nil"/>
              <w:right w:val="nil"/>
            </w:tcBorders>
            <w:shd w:val="clear" w:color="auto" w:fill="auto"/>
            <w:hideMark/>
          </w:tcPr>
          <w:p w14:paraId="476310CA"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will unpublish automatically after the event is passed. Delete after a year.</w:t>
            </w:r>
          </w:p>
        </w:tc>
      </w:tr>
      <w:tr w:rsidR="00F70466" w:rsidRPr="00C52DA8" w14:paraId="190A5664" w14:textId="77777777" w:rsidTr="005F2FB8">
        <w:trPr>
          <w:trHeight w:val="1260"/>
        </w:trPr>
        <w:tc>
          <w:tcPr>
            <w:tcW w:w="1939" w:type="dxa"/>
            <w:tcBorders>
              <w:top w:val="nil"/>
              <w:left w:val="nil"/>
              <w:bottom w:val="nil"/>
              <w:right w:val="nil"/>
            </w:tcBorders>
            <w:shd w:val="clear" w:color="auto" w:fill="auto"/>
            <w:hideMark/>
          </w:tcPr>
          <w:p w14:paraId="7FE2D006"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Voluntary Organisations Forum</w:t>
            </w:r>
          </w:p>
        </w:tc>
        <w:tc>
          <w:tcPr>
            <w:tcW w:w="3448" w:type="dxa"/>
            <w:tcBorders>
              <w:top w:val="nil"/>
              <w:left w:val="nil"/>
              <w:bottom w:val="nil"/>
              <w:right w:val="nil"/>
            </w:tcBorders>
            <w:shd w:val="clear" w:color="auto" w:fill="auto"/>
            <w:hideMark/>
          </w:tcPr>
          <w:p w14:paraId="3B53642D"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Use this content type to add a voluntary organisations post. It's for the VOF's landing page for example Main VOF</w:t>
            </w:r>
          </w:p>
        </w:tc>
        <w:tc>
          <w:tcPr>
            <w:tcW w:w="3402" w:type="dxa"/>
            <w:tcBorders>
              <w:top w:val="nil"/>
              <w:left w:val="nil"/>
              <w:bottom w:val="nil"/>
              <w:right w:val="nil"/>
            </w:tcBorders>
            <w:shd w:val="clear" w:color="auto" w:fill="auto"/>
            <w:hideMark/>
          </w:tcPr>
          <w:p w14:paraId="0936DEB4"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Do not delete but unpublish when forum/network no longer running like engaging communities VOF.</w:t>
            </w:r>
          </w:p>
        </w:tc>
      </w:tr>
      <w:tr w:rsidR="00F70466" w:rsidRPr="00C52DA8" w14:paraId="0B60D249" w14:textId="77777777" w:rsidTr="005F2FB8">
        <w:trPr>
          <w:trHeight w:val="315"/>
        </w:trPr>
        <w:tc>
          <w:tcPr>
            <w:tcW w:w="1939" w:type="dxa"/>
            <w:tcBorders>
              <w:top w:val="nil"/>
              <w:left w:val="nil"/>
              <w:bottom w:val="nil"/>
              <w:right w:val="nil"/>
            </w:tcBorders>
            <w:shd w:val="clear" w:color="auto" w:fill="auto"/>
            <w:hideMark/>
          </w:tcPr>
          <w:p w14:paraId="3CA0FA3E"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Web form</w:t>
            </w:r>
          </w:p>
        </w:tc>
        <w:tc>
          <w:tcPr>
            <w:tcW w:w="3448" w:type="dxa"/>
            <w:tcBorders>
              <w:top w:val="nil"/>
              <w:left w:val="nil"/>
              <w:bottom w:val="nil"/>
              <w:right w:val="nil"/>
            </w:tcBorders>
            <w:shd w:val="clear" w:color="auto" w:fill="auto"/>
            <w:hideMark/>
          </w:tcPr>
          <w:p w14:paraId="06ACF40B"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p>
        </w:tc>
        <w:tc>
          <w:tcPr>
            <w:tcW w:w="3402" w:type="dxa"/>
            <w:tcBorders>
              <w:top w:val="nil"/>
              <w:left w:val="nil"/>
              <w:bottom w:val="nil"/>
              <w:right w:val="nil"/>
            </w:tcBorders>
            <w:shd w:val="clear" w:color="auto" w:fill="auto"/>
            <w:hideMark/>
          </w:tcPr>
          <w:p w14:paraId="341B0378" w14:textId="77777777" w:rsidR="00F70466" w:rsidRPr="00C52DA8" w:rsidRDefault="00F70466" w:rsidP="005F2FB8">
            <w:pPr>
              <w:spacing w:after="0" w:line="240" w:lineRule="auto"/>
              <w:rPr>
                <w:rFonts w:ascii="Calibri" w:eastAsia="Times New Roman" w:hAnsi="Calibri" w:cs="Calibri"/>
                <w:color w:val="000000"/>
                <w:sz w:val="24"/>
                <w:szCs w:val="24"/>
                <w:lang w:eastAsia="en-GB"/>
              </w:rPr>
            </w:pPr>
            <w:r w:rsidRPr="00C52DA8">
              <w:rPr>
                <w:rFonts w:ascii="Calibri" w:eastAsia="Times New Roman" w:hAnsi="Calibri" w:cs="Calibri"/>
                <w:color w:val="000000"/>
                <w:sz w:val="24"/>
                <w:szCs w:val="24"/>
                <w:lang w:eastAsia="en-GB"/>
              </w:rPr>
              <w:t>Indefinite</w:t>
            </w:r>
          </w:p>
        </w:tc>
      </w:tr>
    </w:tbl>
    <w:p w14:paraId="1C6FFD22" w14:textId="77777777" w:rsidR="00F70466" w:rsidRDefault="00F70466" w:rsidP="00F70466">
      <w:pPr>
        <w:overflowPunct w:val="0"/>
        <w:autoSpaceDE w:val="0"/>
        <w:autoSpaceDN w:val="0"/>
        <w:adjustRightInd w:val="0"/>
        <w:spacing w:after="0" w:line="240" w:lineRule="auto"/>
        <w:jc w:val="both"/>
        <w:textAlignment w:val="baseline"/>
        <w:rPr>
          <w:bCs/>
        </w:rPr>
      </w:pPr>
    </w:p>
    <w:p w14:paraId="0F4EC730" w14:textId="77777777" w:rsidR="00F70466" w:rsidRPr="000A6931" w:rsidRDefault="00F70466" w:rsidP="00F70466">
      <w:pPr>
        <w:overflowPunct w:val="0"/>
        <w:autoSpaceDE w:val="0"/>
        <w:autoSpaceDN w:val="0"/>
        <w:adjustRightInd w:val="0"/>
        <w:spacing w:after="0" w:line="240" w:lineRule="auto"/>
        <w:ind w:left="1200"/>
        <w:jc w:val="both"/>
        <w:textAlignment w:val="baseline"/>
        <w:rPr>
          <w:bCs/>
        </w:rPr>
      </w:pPr>
    </w:p>
    <w:p w14:paraId="5C3C3B00" w14:textId="77777777" w:rsidR="00F70466" w:rsidRPr="000A6931" w:rsidRDefault="00F70466" w:rsidP="00F70466">
      <w:pPr>
        <w:tabs>
          <w:tab w:val="left" w:pos="1440"/>
        </w:tabs>
        <w:ind w:left="720"/>
        <w:jc w:val="both"/>
        <w:rPr>
          <w:bCs/>
        </w:rPr>
      </w:pPr>
      <w:r>
        <w:lastRenderedPageBreak/>
        <w:t>KCSC</w:t>
      </w:r>
      <w:r w:rsidRPr="00AC3327">
        <w:rPr>
          <w:bCs/>
        </w:rPr>
        <w:t xml:space="preserve"> does not automatically delete electronic files beyond the dates specified in this Policy. It is the responsibility of </w:t>
      </w:r>
      <w:r>
        <w:rPr>
          <w:bCs/>
        </w:rPr>
        <w:t xml:space="preserve">all </w:t>
      </w:r>
      <w:r w:rsidRPr="00AC3327">
        <w:rPr>
          <w:bCs/>
        </w:rPr>
        <w:t>staff to adhere to the guide</w:t>
      </w:r>
      <w:r>
        <w:rPr>
          <w:bCs/>
        </w:rPr>
        <w:t>lines specified in this policy.</w:t>
      </w:r>
    </w:p>
    <w:p w14:paraId="0DB0628B" w14:textId="77777777" w:rsidR="00F70466" w:rsidRPr="00E943F2" w:rsidRDefault="00F70466" w:rsidP="00F70466">
      <w:pPr>
        <w:numPr>
          <w:ilvl w:val="1"/>
          <w:numId w:val="3"/>
        </w:numPr>
        <w:tabs>
          <w:tab w:val="clear" w:pos="576"/>
          <w:tab w:val="num" w:pos="500"/>
        </w:tabs>
        <w:overflowPunct w:val="0"/>
        <w:autoSpaceDE w:val="0"/>
        <w:autoSpaceDN w:val="0"/>
        <w:adjustRightInd w:val="0"/>
        <w:spacing w:after="120" w:line="240" w:lineRule="auto"/>
        <w:ind w:left="500" w:hanging="500"/>
        <w:textAlignment w:val="baseline"/>
        <w:rPr>
          <w:b/>
        </w:rPr>
      </w:pPr>
      <w:r w:rsidRPr="00D62880">
        <w:rPr>
          <w:b/>
        </w:rPr>
        <w:t>Insurance</w:t>
      </w:r>
      <w:r>
        <w:rPr>
          <w:b/>
        </w:rPr>
        <w:t xml:space="preserve"> and Legal</w:t>
      </w:r>
      <w:r w:rsidRPr="00D62880">
        <w:rPr>
          <w:b/>
        </w:rPr>
        <w:t xml:space="preserve"> Records</w:t>
      </w:r>
    </w:p>
    <w:tbl>
      <w:tblPr>
        <w:tblW w:w="0" w:type="auto"/>
        <w:tblInd w:w="1008" w:type="dxa"/>
        <w:tblLook w:val="0000" w:firstRow="0" w:lastRow="0" w:firstColumn="0" w:lastColumn="0" w:noHBand="0" w:noVBand="0"/>
      </w:tblPr>
      <w:tblGrid>
        <w:gridCol w:w="4335"/>
        <w:gridCol w:w="3588"/>
      </w:tblGrid>
      <w:tr w:rsidR="00F70466" w:rsidRPr="00D62880" w14:paraId="5BFB1559" w14:textId="77777777" w:rsidTr="005F2FB8">
        <w:trPr>
          <w:trHeight w:val="576"/>
          <w:tblHeader/>
        </w:trPr>
        <w:tc>
          <w:tcPr>
            <w:tcW w:w="4335" w:type="dxa"/>
            <w:tcBorders>
              <w:bottom w:val="nil"/>
            </w:tcBorders>
            <w:vAlign w:val="center"/>
          </w:tcPr>
          <w:p w14:paraId="42C1256B" w14:textId="77777777" w:rsidR="00F70466" w:rsidRPr="00D62880" w:rsidRDefault="00F70466" w:rsidP="005F2FB8">
            <w:pPr>
              <w:spacing w:line="240" w:lineRule="auto"/>
            </w:pPr>
            <w:r w:rsidRPr="00D62880">
              <w:rPr>
                <w:b/>
                <w:bCs/>
              </w:rPr>
              <w:t>Record Type</w:t>
            </w:r>
          </w:p>
        </w:tc>
        <w:tc>
          <w:tcPr>
            <w:tcW w:w="3588" w:type="dxa"/>
            <w:tcBorders>
              <w:bottom w:val="nil"/>
            </w:tcBorders>
            <w:vAlign w:val="center"/>
          </w:tcPr>
          <w:p w14:paraId="06C5592F" w14:textId="77777777" w:rsidR="00F70466" w:rsidRPr="00D62880" w:rsidRDefault="00F70466" w:rsidP="005F2FB8">
            <w:pPr>
              <w:spacing w:line="240" w:lineRule="auto"/>
              <w:rPr>
                <w:b/>
              </w:rPr>
            </w:pPr>
            <w:r w:rsidRPr="00D62880">
              <w:rPr>
                <w:b/>
              </w:rPr>
              <w:t>Retention Period</w:t>
            </w:r>
          </w:p>
        </w:tc>
      </w:tr>
      <w:tr w:rsidR="00F70466" w:rsidRPr="00D62880" w14:paraId="51B94A38" w14:textId="77777777" w:rsidTr="005F2FB8">
        <w:trPr>
          <w:trHeight w:val="576"/>
        </w:trPr>
        <w:tc>
          <w:tcPr>
            <w:tcW w:w="4335" w:type="dxa"/>
            <w:vAlign w:val="center"/>
          </w:tcPr>
          <w:p w14:paraId="4A6ED6CA" w14:textId="77777777" w:rsidR="00F70466" w:rsidRPr="00D62880" w:rsidRDefault="00F70466" w:rsidP="005F2FB8">
            <w:pPr>
              <w:spacing w:line="240" w:lineRule="auto"/>
            </w:pPr>
            <w:r w:rsidRPr="00D62880">
              <w:t>Annual Loss Summaries</w:t>
            </w:r>
          </w:p>
        </w:tc>
        <w:tc>
          <w:tcPr>
            <w:tcW w:w="3588" w:type="dxa"/>
            <w:vAlign w:val="center"/>
          </w:tcPr>
          <w:p w14:paraId="1932ECF6" w14:textId="77777777" w:rsidR="00F70466" w:rsidRPr="00D62880" w:rsidRDefault="00F70466" w:rsidP="005F2FB8">
            <w:pPr>
              <w:spacing w:line="240" w:lineRule="auto"/>
            </w:pPr>
            <w:r w:rsidRPr="00D62880">
              <w:t>10 years</w:t>
            </w:r>
          </w:p>
        </w:tc>
      </w:tr>
      <w:tr w:rsidR="00F70466" w:rsidRPr="00D62880" w14:paraId="356D84B9" w14:textId="77777777" w:rsidTr="005F2FB8">
        <w:trPr>
          <w:trHeight w:val="576"/>
        </w:trPr>
        <w:tc>
          <w:tcPr>
            <w:tcW w:w="4335" w:type="dxa"/>
            <w:vAlign w:val="center"/>
          </w:tcPr>
          <w:p w14:paraId="4C6130AB" w14:textId="77777777" w:rsidR="00F70466" w:rsidRPr="00D62880" w:rsidRDefault="00F70466" w:rsidP="005F2FB8">
            <w:pPr>
              <w:spacing w:line="240" w:lineRule="auto"/>
            </w:pPr>
            <w:r w:rsidRPr="00D62880">
              <w:t>Audits and Adjustments</w:t>
            </w:r>
          </w:p>
        </w:tc>
        <w:tc>
          <w:tcPr>
            <w:tcW w:w="3588" w:type="dxa"/>
            <w:vAlign w:val="center"/>
          </w:tcPr>
          <w:p w14:paraId="4794E04B" w14:textId="77777777" w:rsidR="00F70466" w:rsidRPr="00D62880" w:rsidRDefault="00F70466" w:rsidP="005F2FB8">
            <w:pPr>
              <w:spacing w:line="240" w:lineRule="auto"/>
            </w:pPr>
            <w:r w:rsidRPr="00D62880">
              <w:t>3 years after final adjustment</w:t>
            </w:r>
          </w:p>
        </w:tc>
      </w:tr>
      <w:tr w:rsidR="00F70466" w:rsidRPr="00D62880" w14:paraId="6DBCC3EE" w14:textId="77777777" w:rsidTr="005F2FB8">
        <w:trPr>
          <w:trHeight w:val="576"/>
        </w:trPr>
        <w:tc>
          <w:tcPr>
            <w:tcW w:w="4335" w:type="dxa"/>
            <w:vAlign w:val="center"/>
          </w:tcPr>
          <w:p w14:paraId="45898120" w14:textId="77777777" w:rsidR="00F70466" w:rsidRPr="00D62880" w:rsidRDefault="00F70466" w:rsidP="005F2FB8">
            <w:pPr>
              <w:spacing w:line="240" w:lineRule="auto"/>
            </w:pPr>
            <w:r w:rsidRPr="00D62880">
              <w:t xml:space="preserve">Certificates Issued to </w:t>
            </w:r>
            <w:r>
              <w:t>KCSC</w:t>
            </w:r>
          </w:p>
        </w:tc>
        <w:tc>
          <w:tcPr>
            <w:tcW w:w="3588" w:type="dxa"/>
            <w:vAlign w:val="center"/>
          </w:tcPr>
          <w:p w14:paraId="472B933F" w14:textId="77777777" w:rsidR="00F70466" w:rsidRPr="00D62880" w:rsidRDefault="00F70466" w:rsidP="005F2FB8">
            <w:pPr>
              <w:spacing w:line="240" w:lineRule="auto"/>
            </w:pPr>
            <w:r w:rsidRPr="00D62880">
              <w:t>Permanent</w:t>
            </w:r>
          </w:p>
        </w:tc>
      </w:tr>
      <w:tr w:rsidR="00F70466" w:rsidRPr="00D62880" w14:paraId="3B770574" w14:textId="77777777" w:rsidTr="005F2FB8">
        <w:trPr>
          <w:trHeight w:val="576"/>
        </w:trPr>
        <w:tc>
          <w:tcPr>
            <w:tcW w:w="4335" w:type="dxa"/>
            <w:vAlign w:val="center"/>
          </w:tcPr>
          <w:p w14:paraId="7DB57ED0" w14:textId="77777777" w:rsidR="00F70466" w:rsidRPr="00D62880" w:rsidRDefault="00F70466" w:rsidP="005F2FB8">
            <w:pPr>
              <w:spacing w:line="240" w:lineRule="auto"/>
            </w:pPr>
            <w:r w:rsidRPr="00D62880">
              <w:t xml:space="preserve">Claims Files </w:t>
            </w:r>
          </w:p>
        </w:tc>
        <w:tc>
          <w:tcPr>
            <w:tcW w:w="3588" w:type="dxa"/>
            <w:vAlign w:val="center"/>
          </w:tcPr>
          <w:p w14:paraId="36CEED6B" w14:textId="77777777" w:rsidR="00F70466" w:rsidRPr="00D62880" w:rsidRDefault="00F70466" w:rsidP="005F2FB8">
            <w:pPr>
              <w:spacing w:line="240" w:lineRule="auto"/>
            </w:pPr>
            <w:r w:rsidRPr="00D62880">
              <w:t>Permanent</w:t>
            </w:r>
          </w:p>
        </w:tc>
      </w:tr>
      <w:tr w:rsidR="00F70466" w:rsidRPr="00D62880" w14:paraId="1FE91084" w14:textId="77777777" w:rsidTr="005F2FB8">
        <w:trPr>
          <w:trHeight w:val="576"/>
        </w:trPr>
        <w:tc>
          <w:tcPr>
            <w:tcW w:w="4335" w:type="dxa"/>
            <w:vAlign w:val="center"/>
          </w:tcPr>
          <w:p w14:paraId="6018F5FA" w14:textId="77777777" w:rsidR="00F70466" w:rsidRPr="00D62880" w:rsidRDefault="00F70466" w:rsidP="005F2FB8">
            <w:pPr>
              <w:spacing w:line="240" w:lineRule="auto"/>
            </w:pPr>
            <w:r w:rsidRPr="00D62880">
              <w:t>Property Insurance Policies</w:t>
            </w:r>
          </w:p>
        </w:tc>
        <w:tc>
          <w:tcPr>
            <w:tcW w:w="3588" w:type="dxa"/>
            <w:vAlign w:val="center"/>
          </w:tcPr>
          <w:p w14:paraId="38A1528F" w14:textId="77777777" w:rsidR="00F70466" w:rsidRPr="00D62880" w:rsidRDefault="00F70466" w:rsidP="005F2FB8">
            <w:pPr>
              <w:spacing w:line="240" w:lineRule="auto"/>
            </w:pPr>
            <w:r w:rsidRPr="00D62880">
              <w:t>Permanent</w:t>
            </w:r>
          </w:p>
        </w:tc>
      </w:tr>
      <w:tr w:rsidR="00F70466" w:rsidRPr="00D62880" w14:paraId="750D1118" w14:textId="77777777" w:rsidTr="005F2FB8">
        <w:trPr>
          <w:trHeight w:val="576"/>
        </w:trPr>
        <w:tc>
          <w:tcPr>
            <w:tcW w:w="4335" w:type="dxa"/>
            <w:vAlign w:val="center"/>
          </w:tcPr>
          <w:p w14:paraId="4B2B6641" w14:textId="77777777" w:rsidR="00F70466" w:rsidRPr="00D62880" w:rsidRDefault="00F70466" w:rsidP="005F2FB8">
            <w:pPr>
              <w:spacing w:line="240" w:lineRule="auto"/>
            </w:pPr>
            <w:r w:rsidRPr="00D62880">
              <w:t>Insurance Policies (including expired policies)</w:t>
            </w:r>
          </w:p>
        </w:tc>
        <w:tc>
          <w:tcPr>
            <w:tcW w:w="3588" w:type="dxa"/>
            <w:vAlign w:val="center"/>
          </w:tcPr>
          <w:p w14:paraId="5AFE9E55" w14:textId="77777777" w:rsidR="00F70466" w:rsidRPr="00D62880" w:rsidRDefault="00F70466" w:rsidP="005F2FB8">
            <w:pPr>
              <w:spacing w:line="240" w:lineRule="auto"/>
            </w:pPr>
            <w:r w:rsidRPr="00D62880">
              <w:t>Permanent</w:t>
            </w:r>
          </w:p>
        </w:tc>
      </w:tr>
      <w:tr w:rsidR="00F70466" w:rsidRPr="00D62880" w14:paraId="31A0E217" w14:textId="77777777" w:rsidTr="005F2FB8">
        <w:trPr>
          <w:trHeight w:val="576"/>
        </w:trPr>
        <w:tc>
          <w:tcPr>
            <w:tcW w:w="4335" w:type="dxa"/>
            <w:vAlign w:val="center"/>
          </w:tcPr>
          <w:p w14:paraId="1155CD58" w14:textId="77777777" w:rsidR="00F70466" w:rsidRPr="00D62880" w:rsidRDefault="00F70466" w:rsidP="005F2FB8">
            <w:pPr>
              <w:spacing w:line="240" w:lineRule="auto"/>
            </w:pPr>
            <w:r w:rsidRPr="00D62880">
              <w:t>Lease Agreement</w:t>
            </w:r>
          </w:p>
        </w:tc>
        <w:tc>
          <w:tcPr>
            <w:tcW w:w="3588" w:type="dxa"/>
            <w:vAlign w:val="center"/>
          </w:tcPr>
          <w:p w14:paraId="23B353C1" w14:textId="77777777" w:rsidR="00F70466" w:rsidRPr="00D62880" w:rsidRDefault="00F70466" w:rsidP="005F2FB8">
            <w:pPr>
              <w:spacing w:line="240" w:lineRule="auto"/>
            </w:pPr>
            <w:r w:rsidRPr="00D62880">
              <w:t>Permanent</w:t>
            </w:r>
          </w:p>
        </w:tc>
      </w:tr>
      <w:tr w:rsidR="00F70466" w:rsidRPr="00D62880" w14:paraId="66530EF6" w14:textId="77777777" w:rsidTr="005F2FB8">
        <w:trPr>
          <w:trHeight w:val="576"/>
        </w:trPr>
        <w:tc>
          <w:tcPr>
            <w:tcW w:w="4335" w:type="dxa"/>
            <w:vAlign w:val="center"/>
          </w:tcPr>
          <w:p w14:paraId="040E5112" w14:textId="77777777" w:rsidR="00F70466" w:rsidRPr="00D62880" w:rsidRDefault="00F70466" w:rsidP="005F2FB8">
            <w:pPr>
              <w:spacing w:line="240" w:lineRule="auto"/>
            </w:pPr>
            <w:r w:rsidRPr="00D62880">
              <w:t>Litigation Files</w:t>
            </w:r>
          </w:p>
        </w:tc>
        <w:tc>
          <w:tcPr>
            <w:tcW w:w="3588" w:type="dxa"/>
            <w:vAlign w:val="center"/>
          </w:tcPr>
          <w:p w14:paraId="3448C24F" w14:textId="77777777" w:rsidR="00F70466" w:rsidRPr="00D62880" w:rsidRDefault="00F70466" w:rsidP="005F2FB8">
            <w:pPr>
              <w:spacing w:line="240" w:lineRule="auto"/>
            </w:pPr>
            <w:r w:rsidRPr="00D62880">
              <w:t>1 year after expiration of appeals or time for filing appeals</w:t>
            </w:r>
          </w:p>
        </w:tc>
      </w:tr>
      <w:tr w:rsidR="00F70466" w:rsidRPr="00D62880" w14:paraId="191395AE" w14:textId="77777777" w:rsidTr="005F2FB8">
        <w:trPr>
          <w:trHeight w:val="576"/>
        </w:trPr>
        <w:tc>
          <w:tcPr>
            <w:tcW w:w="4335" w:type="dxa"/>
            <w:vAlign w:val="center"/>
          </w:tcPr>
          <w:p w14:paraId="1B71F166" w14:textId="77777777" w:rsidR="00F70466" w:rsidRPr="00D62880" w:rsidRDefault="00F70466" w:rsidP="005F2FB8">
            <w:pPr>
              <w:spacing w:line="240" w:lineRule="auto"/>
            </w:pPr>
            <w:r w:rsidRPr="00D62880">
              <w:t>Court Orders</w:t>
            </w:r>
          </w:p>
        </w:tc>
        <w:tc>
          <w:tcPr>
            <w:tcW w:w="3588" w:type="dxa"/>
            <w:vAlign w:val="center"/>
          </w:tcPr>
          <w:p w14:paraId="7D469D75" w14:textId="77777777" w:rsidR="00F70466" w:rsidRPr="00D62880" w:rsidRDefault="00F70466" w:rsidP="005F2FB8">
            <w:pPr>
              <w:spacing w:line="240" w:lineRule="auto"/>
            </w:pPr>
            <w:r w:rsidRPr="00D62880">
              <w:t>Permanent</w:t>
            </w:r>
          </w:p>
        </w:tc>
      </w:tr>
      <w:tr w:rsidR="00F70466" w:rsidRPr="00D62880" w14:paraId="606016E1" w14:textId="77777777" w:rsidTr="005F2FB8">
        <w:trPr>
          <w:trHeight w:val="576"/>
        </w:trPr>
        <w:tc>
          <w:tcPr>
            <w:tcW w:w="4335" w:type="dxa"/>
            <w:vAlign w:val="center"/>
          </w:tcPr>
          <w:p w14:paraId="1F61F793" w14:textId="77777777" w:rsidR="00F70466" w:rsidRPr="00D62880" w:rsidRDefault="00F70466" w:rsidP="005F2FB8">
            <w:pPr>
              <w:spacing w:line="240" w:lineRule="auto"/>
            </w:pPr>
            <w:r w:rsidRPr="00D62880">
              <w:t>Requests for Departure from Records Retention Plan</w:t>
            </w:r>
          </w:p>
        </w:tc>
        <w:tc>
          <w:tcPr>
            <w:tcW w:w="3588" w:type="dxa"/>
            <w:vAlign w:val="center"/>
          </w:tcPr>
          <w:p w14:paraId="0C638132" w14:textId="77777777" w:rsidR="00F70466" w:rsidRPr="00D62880" w:rsidRDefault="00F70466" w:rsidP="005F2FB8">
            <w:pPr>
              <w:spacing w:line="240" w:lineRule="auto"/>
            </w:pPr>
            <w:r w:rsidRPr="00D62880">
              <w:t>10 years</w:t>
            </w:r>
          </w:p>
        </w:tc>
      </w:tr>
    </w:tbl>
    <w:p w14:paraId="615AAD06" w14:textId="77777777" w:rsidR="00F70466" w:rsidRPr="00D62880" w:rsidRDefault="00F70466" w:rsidP="00F70466">
      <w:pPr>
        <w:tabs>
          <w:tab w:val="left" w:pos="720"/>
          <w:tab w:val="left" w:pos="1440"/>
        </w:tabs>
        <w:rPr>
          <w:b/>
        </w:rPr>
      </w:pPr>
    </w:p>
    <w:p w14:paraId="6EAC9F9C" w14:textId="77777777" w:rsidR="00F70466" w:rsidRPr="00E943F2" w:rsidRDefault="00F70466" w:rsidP="00F70466">
      <w:pPr>
        <w:numPr>
          <w:ilvl w:val="1"/>
          <w:numId w:val="3"/>
        </w:numPr>
        <w:tabs>
          <w:tab w:val="clear" w:pos="576"/>
          <w:tab w:val="num" w:pos="500"/>
        </w:tabs>
        <w:overflowPunct w:val="0"/>
        <w:autoSpaceDE w:val="0"/>
        <w:autoSpaceDN w:val="0"/>
        <w:adjustRightInd w:val="0"/>
        <w:spacing w:after="120" w:line="240" w:lineRule="auto"/>
        <w:ind w:left="500" w:hanging="500"/>
        <w:textAlignment w:val="baseline"/>
        <w:rPr>
          <w:b/>
        </w:rPr>
      </w:pPr>
      <w:r>
        <w:rPr>
          <w:b/>
        </w:rPr>
        <w:t>Other reports</w:t>
      </w:r>
    </w:p>
    <w:tbl>
      <w:tblPr>
        <w:tblW w:w="7923" w:type="dxa"/>
        <w:tblInd w:w="1008" w:type="dxa"/>
        <w:tblLook w:val="0000" w:firstRow="0" w:lastRow="0" w:firstColumn="0" w:lastColumn="0" w:noHBand="0" w:noVBand="0"/>
      </w:tblPr>
      <w:tblGrid>
        <w:gridCol w:w="4379"/>
        <w:gridCol w:w="3544"/>
      </w:tblGrid>
      <w:tr w:rsidR="00F70466" w:rsidRPr="00D62880" w14:paraId="5478725B" w14:textId="77777777" w:rsidTr="005F2FB8">
        <w:trPr>
          <w:trHeight w:val="432"/>
        </w:trPr>
        <w:tc>
          <w:tcPr>
            <w:tcW w:w="4379" w:type="dxa"/>
            <w:vAlign w:val="center"/>
          </w:tcPr>
          <w:p w14:paraId="6F741B1B" w14:textId="77777777" w:rsidR="00F70466" w:rsidRPr="00D62880" w:rsidRDefault="00F70466" w:rsidP="005F2FB8">
            <w:pPr>
              <w:spacing w:line="240" w:lineRule="auto"/>
              <w:rPr>
                <w:b/>
              </w:rPr>
            </w:pPr>
            <w:r w:rsidRPr="00D62880">
              <w:rPr>
                <w:b/>
              </w:rPr>
              <w:t>Record Type</w:t>
            </w:r>
          </w:p>
        </w:tc>
        <w:tc>
          <w:tcPr>
            <w:tcW w:w="3544" w:type="dxa"/>
            <w:vAlign w:val="center"/>
          </w:tcPr>
          <w:p w14:paraId="5440C954" w14:textId="77777777" w:rsidR="00F70466" w:rsidRPr="00D62880" w:rsidRDefault="00F70466" w:rsidP="005F2FB8">
            <w:pPr>
              <w:spacing w:line="240" w:lineRule="auto"/>
              <w:rPr>
                <w:b/>
              </w:rPr>
            </w:pPr>
            <w:r w:rsidRPr="00D62880">
              <w:rPr>
                <w:b/>
              </w:rPr>
              <w:t>Retention Period</w:t>
            </w:r>
          </w:p>
        </w:tc>
      </w:tr>
      <w:tr w:rsidR="00F70466" w:rsidRPr="00D62880" w14:paraId="124B1645" w14:textId="77777777" w:rsidTr="005F2FB8">
        <w:trPr>
          <w:trHeight w:val="432"/>
        </w:trPr>
        <w:tc>
          <w:tcPr>
            <w:tcW w:w="4379" w:type="dxa"/>
            <w:vAlign w:val="center"/>
          </w:tcPr>
          <w:p w14:paraId="2BC7FAE8" w14:textId="77777777" w:rsidR="00F70466" w:rsidRPr="00D62880" w:rsidRDefault="00F70466" w:rsidP="005F2FB8">
            <w:pPr>
              <w:spacing w:line="240" w:lineRule="auto"/>
            </w:pPr>
            <w:r w:rsidRPr="00D62880">
              <w:t>Consultant's Reports</w:t>
            </w:r>
          </w:p>
        </w:tc>
        <w:tc>
          <w:tcPr>
            <w:tcW w:w="3544" w:type="dxa"/>
            <w:vAlign w:val="center"/>
          </w:tcPr>
          <w:p w14:paraId="31F154B3" w14:textId="77777777" w:rsidR="00F70466" w:rsidRPr="00D62880" w:rsidRDefault="00F70466" w:rsidP="005F2FB8">
            <w:pPr>
              <w:spacing w:line="240" w:lineRule="auto"/>
            </w:pPr>
            <w:r w:rsidRPr="00D62880">
              <w:t>2 years</w:t>
            </w:r>
          </w:p>
        </w:tc>
      </w:tr>
      <w:tr w:rsidR="00F70466" w:rsidRPr="00D62880" w14:paraId="0BF967F5" w14:textId="77777777" w:rsidTr="005F2FB8">
        <w:trPr>
          <w:trHeight w:val="432"/>
        </w:trPr>
        <w:tc>
          <w:tcPr>
            <w:tcW w:w="4379" w:type="dxa"/>
            <w:vAlign w:val="center"/>
          </w:tcPr>
          <w:p w14:paraId="65A2143B" w14:textId="77777777" w:rsidR="00F70466" w:rsidRPr="00D62880" w:rsidRDefault="00F70466" w:rsidP="005F2FB8">
            <w:pPr>
              <w:spacing w:line="240" w:lineRule="auto"/>
            </w:pPr>
            <w:r w:rsidRPr="00285E43">
              <w:t>Policy and Research - Projects</w:t>
            </w:r>
          </w:p>
        </w:tc>
        <w:tc>
          <w:tcPr>
            <w:tcW w:w="3544" w:type="dxa"/>
            <w:vAlign w:val="center"/>
          </w:tcPr>
          <w:p w14:paraId="15EEF9FF" w14:textId="77777777" w:rsidR="00F70466" w:rsidRPr="00D62880" w:rsidRDefault="00F70466" w:rsidP="005F2FB8">
            <w:pPr>
              <w:spacing w:line="240" w:lineRule="auto"/>
            </w:pPr>
            <w:r>
              <w:t>5 Years</w:t>
            </w:r>
          </w:p>
        </w:tc>
      </w:tr>
      <w:tr w:rsidR="00F70466" w:rsidRPr="00D62880" w14:paraId="2A6EB72B" w14:textId="77777777" w:rsidTr="005F2FB8">
        <w:trPr>
          <w:trHeight w:val="432"/>
        </w:trPr>
        <w:tc>
          <w:tcPr>
            <w:tcW w:w="4379" w:type="dxa"/>
            <w:vAlign w:val="center"/>
          </w:tcPr>
          <w:p w14:paraId="7A15DDF1" w14:textId="77777777" w:rsidR="00F70466" w:rsidRPr="00D62880" w:rsidRDefault="00F70466" w:rsidP="005F2FB8">
            <w:pPr>
              <w:spacing w:line="240" w:lineRule="auto"/>
            </w:pPr>
            <w:r w:rsidRPr="00D62880">
              <w:t>Material of Historical Value (including pictures, publications)</w:t>
            </w:r>
          </w:p>
        </w:tc>
        <w:tc>
          <w:tcPr>
            <w:tcW w:w="3544" w:type="dxa"/>
            <w:vAlign w:val="center"/>
          </w:tcPr>
          <w:p w14:paraId="33F072BE" w14:textId="77777777" w:rsidR="00F70466" w:rsidRPr="00D62880" w:rsidRDefault="00F70466" w:rsidP="005F2FB8">
            <w:pPr>
              <w:spacing w:line="240" w:lineRule="auto"/>
            </w:pPr>
            <w:r>
              <w:t>Archived permanently</w:t>
            </w:r>
          </w:p>
        </w:tc>
      </w:tr>
      <w:tr w:rsidR="00F70466" w:rsidRPr="00D62880" w14:paraId="3962C495" w14:textId="77777777" w:rsidTr="005F2FB8">
        <w:trPr>
          <w:trHeight w:val="432"/>
        </w:trPr>
        <w:tc>
          <w:tcPr>
            <w:tcW w:w="4379" w:type="dxa"/>
            <w:vAlign w:val="center"/>
          </w:tcPr>
          <w:p w14:paraId="7475C5C8" w14:textId="77777777" w:rsidR="00F70466" w:rsidRPr="00D62880" w:rsidRDefault="00F70466" w:rsidP="005F2FB8">
            <w:pPr>
              <w:spacing w:line="240" w:lineRule="auto"/>
            </w:pPr>
            <w:r w:rsidRPr="00D62880">
              <w:t>Policy and Procedures Manuals – Original</w:t>
            </w:r>
          </w:p>
        </w:tc>
        <w:tc>
          <w:tcPr>
            <w:tcW w:w="3544" w:type="dxa"/>
            <w:vAlign w:val="center"/>
          </w:tcPr>
          <w:p w14:paraId="65318FB3" w14:textId="77777777" w:rsidR="00F70466" w:rsidRPr="00D62880" w:rsidRDefault="00F70466" w:rsidP="005F2FB8">
            <w:pPr>
              <w:spacing w:line="240" w:lineRule="auto"/>
            </w:pPr>
            <w:r w:rsidRPr="00D62880">
              <w:t xml:space="preserve">Current version with revision history </w:t>
            </w:r>
          </w:p>
        </w:tc>
      </w:tr>
    </w:tbl>
    <w:p w14:paraId="1D1C59F4" w14:textId="77777777" w:rsidR="00F70466" w:rsidRPr="00D62880" w:rsidRDefault="00F70466" w:rsidP="00F70466">
      <w:pPr>
        <w:tabs>
          <w:tab w:val="left" w:pos="720"/>
          <w:tab w:val="left" w:pos="1440"/>
        </w:tabs>
      </w:pPr>
    </w:p>
    <w:p w14:paraId="63B3A69A" w14:textId="77777777" w:rsidR="00F70466" w:rsidRPr="00E943F2" w:rsidRDefault="00F70466" w:rsidP="00F70466">
      <w:pPr>
        <w:numPr>
          <w:ilvl w:val="1"/>
          <w:numId w:val="3"/>
        </w:numPr>
        <w:tabs>
          <w:tab w:val="clear" w:pos="576"/>
          <w:tab w:val="num" w:pos="500"/>
        </w:tabs>
        <w:overflowPunct w:val="0"/>
        <w:autoSpaceDE w:val="0"/>
        <w:autoSpaceDN w:val="0"/>
        <w:adjustRightInd w:val="0"/>
        <w:spacing w:after="120" w:line="240" w:lineRule="auto"/>
        <w:ind w:left="500" w:hanging="500"/>
        <w:textAlignment w:val="baseline"/>
        <w:rPr>
          <w:b/>
          <w:bCs/>
        </w:rPr>
      </w:pPr>
      <w:r w:rsidRPr="00D62880">
        <w:rPr>
          <w:b/>
          <w:bCs/>
        </w:rPr>
        <w:t>Personnel Records</w:t>
      </w:r>
    </w:p>
    <w:tbl>
      <w:tblPr>
        <w:tblW w:w="0" w:type="auto"/>
        <w:tblInd w:w="1008" w:type="dxa"/>
        <w:tblLook w:val="0000" w:firstRow="0" w:lastRow="0" w:firstColumn="0" w:lastColumn="0" w:noHBand="0" w:noVBand="0"/>
      </w:tblPr>
      <w:tblGrid>
        <w:gridCol w:w="4379"/>
        <w:gridCol w:w="3544"/>
      </w:tblGrid>
      <w:tr w:rsidR="00F70466" w:rsidRPr="00D62880" w14:paraId="05B10DC3" w14:textId="77777777" w:rsidTr="005F2FB8">
        <w:trPr>
          <w:cantSplit/>
          <w:trHeight w:val="570"/>
          <w:tblHeader/>
        </w:trPr>
        <w:tc>
          <w:tcPr>
            <w:tcW w:w="4379" w:type="dxa"/>
            <w:tcBorders>
              <w:bottom w:val="nil"/>
            </w:tcBorders>
            <w:vAlign w:val="center"/>
          </w:tcPr>
          <w:p w14:paraId="7E0B4E4A" w14:textId="77777777" w:rsidR="00F70466" w:rsidRPr="00D62880" w:rsidRDefault="00F70466" w:rsidP="005F2FB8">
            <w:pPr>
              <w:spacing w:line="240" w:lineRule="auto"/>
              <w:rPr>
                <w:b/>
              </w:rPr>
            </w:pPr>
            <w:r w:rsidRPr="00D62880">
              <w:rPr>
                <w:b/>
              </w:rPr>
              <w:lastRenderedPageBreak/>
              <w:t>Record Type</w:t>
            </w:r>
          </w:p>
        </w:tc>
        <w:tc>
          <w:tcPr>
            <w:tcW w:w="3544" w:type="dxa"/>
            <w:tcBorders>
              <w:bottom w:val="nil"/>
            </w:tcBorders>
            <w:vAlign w:val="center"/>
          </w:tcPr>
          <w:p w14:paraId="12C75FC0" w14:textId="77777777" w:rsidR="00F70466" w:rsidRPr="00D62880" w:rsidRDefault="00F70466" w:rsidP="005F2FB8">
            <w:pPr>
              <w:spacing w:line="240" w:lineRule="auto"/>
              <w:rPr>
                <w:b/>
              </w:rPr>
            </w:pPr>
            <w:r w:rsidRPr="00D62880">
              <w:rPr>
                <w:b/>
              </w:rPr>
              <w:t>Retention Period</w:t>
            </w:r>
          </w:p>
        </w:tc>
      </w:tr>
      <w:tr w:rsidR="00F70466" w:rsidRPr="00D62880" w14:paraId="573EC841" w14:textId="77777777" w:rsidTr="005F2FB8">
        <w:tc>
          <w:tcPr>
            <w:tcW w:w="4379" w:type="dxa"/>
            <w:vAlign w:val="center"/>
          </w:tcPr>
          <w:p w14:paraId="7469B07A" w14:textId="77777777" w:rsidR="00F70466" w:rsidRPr="00D62880" w:rsidRDefault="00F70466" w:rsidP="005F2FB8">
            <w:pPr>
              <w:spacing w:line="240" w:lineRule="auto"/>
            </w:pPr>
            <w:r>
              <w:t>Personnel file, including salary, raise and bonus, Induction records and DBS</w:t>
            </w:r>
          </w:p>
        </w:tc>
        <w:tc>
          <w:tcPr>
            <w:tcW w:w="3544" w:type="dxa"/>
            <w:vAlign w:val="center"/>
          </w:tcPr>
          <w:p w14:paraId="15A432D5" w14:textId="77777777" w:rsidR="00F70466" w:rsidRPr="00D62880" w:rsidRDefault="00F70466" w:rsidP="005F2FB8">
            <w:pPr>
              <w:spacing w:line="240" w:lineRule="auto"/>
            </w:pPr>
            <w:r>
              <w:t>6 years after employment ceases</w:t>
            </w:r>
          </w:p>
        </w:tc>
      </w:tr>
      <w:tr w:rsidR="00F70466" w:rsidRPr="00D62880" w14:paraId="4D70BE41" w14:textId="77777777" w:rsidTr="005F2FB8">
        <w:tc>
          <w:tcPr>
            <w:tcW w:w="4379" w:type="dxa"/>
            <w:vAlign w:val="center"/>
          </w:tcPr>
          <w:p w14:paraId="1E954C44" w14:textId="77777777" w:rsidR="00F70466" w:rsidRDefault="00F70466" w:rsidP="005F2FB8">
            <w:pPr>
              <w:spacing w:line="240" w:lineRule="auto"/>
            </w:pPr>
            <w:r>
              <w:t>Offer letter and signed contract</w:t>
            </w:r>
          </w:p>
        </w:tc>
        <w:tc>
          <w:tcPr>
            <w:tcW w:w="3544" w:type="dxa"/>
            <w:vAlign w:val="center"/>
          </w:tcPr>
          <w:p w14:paraId="609BA0B2" w14:textId="77777777" w:rsidR="00F70466" w:rsidRDefault="00F70466" w:rsidP="005F2FB8">
            <w:pPr>
              <w:spacing w:line="240" w:lineRule="auto"/>
            </w:pPr>
            <w:r>
              <w:t>6 years after employment ceases</w:t>
            </w:r>
          </w:p>
        </w:tc>
      </w:tr>
      <w:tr w:rsidR="00F70466" w:rsidRPr="00D62880" w14:paraId="3947948C" w14:textId="77777777" w:rsidTr="005F2FB8">
        <w:tc>
          <w:tcPr>
            <w:tcW w:w="4379" w:type="dxa"/>
            <w:vAlign w:val="center"/>
          </w:tcPr>
          <w:p w14:paraId="793FAB89" w14:textId="77777777" w:rsidR="00F70466" w:rsidRDefault="00F70466" w:rsidP="005F2FB8">
            <w:pPr>
              <w:spacing w:line="240" w:lineRule="auto"/>
            </w:pPr>
            <w:r>
              <w:t>Training records</w:t>
            </w:r>
          </w:p>
        </w:tc>
        <w:tc>
          <w:tcPr>
            <w:tcW w:w="3544" w:type="dxa"/>
            <w:vAlign w:val="center"/>
          </w:tcPr>
          <w:p w14:paraId="1AA4A480" w14:textId="77777777" w:rsidR="00F70466" w:rsidRPr="00D62880" w:rsidRDefault="00F70466" w:rsidP="005F2FB8">
            <w:pPr>
              <w:spacing w:line="240" w:lineRule="auto"/>
            </w:pPr>
            <w:r>
              <w:t>6 years after employment ceases</w:t>
            </w:r>
          </w:p>
        </w:tc>
      </w:tr>
      <w:tr w:rsidR="00F70466" w:rsidRPr="00D62880" w14:paraId="7F6BAC35" w14:textId="77777777" w:rsidTr="005F2FB8">
        <w:trPr>
          <w:trHeight w:val="576"/>
        </w:trPr>
        <w:tc>
          <w:tcPr>
            <w:tcW w:w="4379" w:type="dxa"/>
            <w:vAlign w:val="center"/>
          </w:tcPr>
          <w:p w14:paraId="0A1A94BB" w14:textId="77777777" w:rsidR="00F70466" w:rsidRPr="00D62880" w:rsidRDefault="00F70466" w:rsidP="005F2FB8">
            <w:pPr>
              <w:spacing w:line="240" w:lineRule="auto"/>
            </w:pPr>
            <w:r w:rsidRPr="00D62880">
              <w:t>T</w:t>
            </w:r>
            <w:r>
              <w:t xml:space="preserve">ime </w:t>
            </w:r>
            <w:r w:rsidRPr="00D62880">
              <w:t>Sheets</w:t>
            </w:r>
          </w:p>
        </w:tc>
        <w:tc>
          <w:tcPr>
            <w:tcW w:w="3544" w:type="dxa"/>
            <w:vAlign w:val="center"/>
          </w:tcPr>
          <w:p w14:paraId="38C8838E" w14:textId="77777777" w:rsidR="00F70466" w:rsidRPr="00D62880" w:rsidRDefault="00F70466" w:rsidP="005F2FB8">
            <w:pPr>
              <w:spacing w:line="240" w:lineRule="auto"/>
            </w:pPr>
            <w:r w:rsidRPr="00D62880">
              <w:t>2 years</w:t>
            </w:r>
          </w:p>
        </w:tc>
      </w:tr>
      <w:tr w:rsidR="00F70466" w:rsidRPr="00D62880" w14:paraId="7F9FCC8C" w14:textId="77777777" w:rsidTr="005F2FB8">
        <w:tc>
          <w:tcPr>
            <w:tcW w:w="4379" w:type="dxa"/>
            <w:vAlign w:val="center"/>
          </w:tcPr>
          <w:p w14:paraId="60BA7459" w14:textId="77777777" w:rsidR="00F70466" w:rsidRPr="00D62880" w:rsidRDefault="00F70466" w:rsidP="005F2FB8">
            <w:pPr>
              <w:spacing w:line="240" w:lineRule="auto"/>
            </w:pPr>
            <w:r>
              <w:t>Maternity records (MatB1 form)</w:t>
            </w:r>
          </w:p>
        </w:tc>
        <w:tc>
          <w:tcPr>
            <w:tcW w:w="3544" w:type="dxa"/>
            <w:vAlign w:val="center"/>
          </w:tcPr>
          <w:p w14:paraId="6C0E675A" w14:textId="77777777" w:rsidR="00F70466" w:rsidRPr="00D62880" w:rsidRDefault="00F70466" w:rsidP="005F2FB8">
            <w:pPr>
              <w:spacing w:line="240" w:lineRule="auto"/>
            </w:pPr>
            <w:r>
              <w:t>3 years after end of tax year where maternity pay ends.</w:t>
            </w:r>
          </w:p>
        </w:tc>
      </w:tr>
      <w:tr w:rsidR="00F70466" w:rsidRPr="00D62880" w14:paraId="54CBCCBC" w14:textId="77777777" w:rsidTr="005F2FB8">
        <w:tc>
          <w:tcPr>
            <w:tcW w:w="4379" w:type="dxa"/>
            <w:vAlign w:val="center"/>
          </w:tcPr>
          <w:p w14:paraId="30770395" w14:textId="77777777" w:rsidR="00F70466" w:rsidRDefault="00F70466" w:rsidP="005F2FB8">
            <w:pPr>
              <w:spacing w:line="240" w:lineRule="auto"/>
            </w:pPr>
            <w:r>
              <w:t>Parental leave</w:t>
            </w:r>
          </w:p>
        </w:tc>
        <w:tc>
          <w:tcPr>
            <w:tcW w:w="3544" w:type="dxa"/>
            <w:vAlign w:val="center"/>
          </w:tcPr>
          <w:p w14:paraId="60D1342F" w14:textId="77777777" w:rsidR="00F70466" w:rsidRDefault="00F70466" w:rsidP="005F2FB8">
            <w:pPr>
              <w:spacing w:line="240" w:lineRule="auto"/>
            </w:pPr>
            <w:r>
              <w:t>5 years from birth/adoption</w:t>
            </w:r>
          </w:p>
        </w:tc>
      </w:tr>
      <w:tr w:rsidR="00F70466" w:rsidRPr="00D62880" w14:paraId="6C30F282" w14:textId="77777777" w:rsidTr="005F2FB8">
        <w:tc>
          <w:tcPr>
            <w:tcW w:w="4379" w:type="dxa"/>
            <w:vAlign w:val="center"/>
          </w:tcPr>
          <w:p w14:paraId="297A2416" w14:textId="77777777" w:rsidR="00F70466" w:rsidRPr="00D62880" w:rsidRDefault="00F70466" w:rsidP="005F2FB8">
            <w:pPr>
              <w:spacing w:line="240" w:lineRule="auto"/>
            </w:pPr>
            <w:r>
              <w:t>Redundancy</w:t>
            </w:r>
          </w:p>
        </w:tc>
        <w:tc>
          <w:tcPr>
            <w:tcW w:w="3544" w:type="dxa"/>
            <w:vAlign w:val="center"/>
          </w:tcPr>
          <w:p w14:paraId="4DC72706" w14:textId="77777777" w:rsidR="00F70466" w:rsidRPr="00D62880" w:rsidRDefault="00F70466" w:rsidP="005F2FB8">
            <w:pPr>
              <w:spacing w:line="240" w:lineRule="auto"/>
            </w:pPr>
            <w:r>
              <w:t>6 years after redundancy</w:t>
            </w:r>
          </w:p>
        </w:tc>
      </w:tr>
      <w:tr w:rsidR="00F70466" w:rsidRPr="00D62880" w14:paraId="65B1CEB7" w14:textId="77777777" w:rsidTr="005F2FB8">
        <w:tc>
          <w:tcPr>
            <w:tcW w:w="4379" w:type="dxa"/>
            <w:vAlign w:val="center"/>
          </w:tcPr>
          <w:p w14:paraId="2CD4638F" w14:textId="77777777" w:rsidR="00F70466" w:rsidRDefault="00F70466" w:rsidP="005F2FB8">
            <w:pPr>
              <w:spacing w:line="240" w:lineRule="auto"/>
            </w:pPr>
            <w:r>
              <w:t>Statutory sick pay</w:t>
            </w:r>
          </w:p>
        </w:tc>
        <w:tc>
          <w:tcPr>
            <w:tcW w:w="3544" w:type="dxa"/>
            <w:vAlign w:val="center"/>
          </w:tcPr>
          <w:p w14:paraId="6AFC2203" w14:textId="77777777" w:rsidR="00F70466" w:rsidRDefault="00F70466" w:rsidP="005F2FB8">
            <w:pPr>
              <w:spacing w:line="240" w:lineRule="auto"/>
            </w:pPr>
            <w:r>
              <w:t>3 month after the end of the period</w:t>
            </w:r>
          </w:p>
        </w:tc>
      </w:tr>
      <w:tr w:rsidR="00F70466" w:rsidRPr="00D62880" w14:paraId="0F109DDA" w14:textId="77777777" w:rsidTr="005F2FB8">
        <w:tc>
          <w:tcPr>
            <w:tcW w:w="4379" w:type="dxa"/>
            <w:vAlign w:val="center"/>
          </w:tcPr>
          <w:p w14:paraId="7154259C" w14:textId="77777777" w:rsidR="00F70466" w:rsidRPr="00D62880" w:rsidRDefault="00F70466" w:rsidP="005F2FB8">
            <w:pPr>
              <w:spacing w:line="240" w:lineRule="auto"/>
            </w:pPr>
            <w:r>
              <w:t>Recruitment</w:t>
            </w:r>
            <w:r w:rsidRPr="00D62880">
              <w:t xml:space="preserve"> Records </w:t>
            </w:r>
            <w:r>
              <w:t>–</w:t>
            </w:r>
            <w:r w:rsidRPr="00D62880">
              <w:t xml:space="preserve"> </w:t>
            </w:r>
            <w:r>
              <w:t>Application form, interview notes, shortlisting rating for unsuccessful candidates</w:t>
            </w:r>
          </w:p>
        </w:tc>
        <w:tc>
          <w:tcPr>
            <w:tcW w:w="3544" w:type="dxa"/>
            <w:vAlign w:val="center"/>
          </w:tcPr>
          <w:p w14:paraId="4433B76D" w14:textId="77777777" w:rsidR="00F70466" w:rsidRPr="00D62880" w:rsidRDefault="00F70466" w:rsidP="005F2FB8">
            <w:pPr>
              <w:spacing w:line="240" w:lineRule="auto"/>
            </w:pPr>
            <w:r>
              <w:t>6 month to a year after hire</w:t>
            </w:r>
          </w:p>
        </w:tc>
      </w:tr>
      <w:tr w:rsidR="00F70466" w:rsidRPr="00D62880" w14:paraId="36E36DB9" w14:textId="77777777" w:rsidTr="005F2FB8">
        <w:tc>
          <w:tcPr>
            <w:tcW w:w="4379" w:type="dxa"/>
            <w:vAlign w:val="center"/>
          </w:tcPr>
          <w:p w14:paraId="0B847217" w14:textId="77777777" w:rsidR="00F70466" w:rsidRPr="00D62880" w:rsidRDefault="00F70466" w:rsidP="005F2FB8">
            <w:pPr>
              <w:spacing w:line="240" w:lineRule="auto"/>
            </w:pPr>
            <w:r w:rsidRPr="00D62880">
              <w:t>Job Descriptions</w:t>
            </w:r>
          </w:p>
        </w:tc>
        <w:tc>
          <w:tcPr>
            <w:tcW w:w="3544" w:type="dxa"/>
            <w:vAlign w:val="center"/>
          </w:tcPr>
          <w:p w14:paraId="7319912D" w14:textId="77777777" w:rsidR="00F70466" w:rsidRPr="00D62880" w:rsidRDefault="00F70466" w:rsidP="005F2FB8">
            <w:pPr>
              <w:spacing w:line="240" w:lineRule="auto"/>
            </w:pPr>
            <w:r w:rsidRPr="00D62880">
              <w:t>3 years after superseded</w:t>
            </w:r>
          </w:p>
        </w:tc>
      </w:tr>
    </w:tbl>
    <w:p w14:paraId="4DF52E25" w14:textId="77777777" w:rsidR="00F70466" w:rsidRDefault="00F70466" w:rsidP="00F70466">
      <w:pPr>
        <w:tabs>
          <w:tab w:val="left" w:pos="720"/>
          <w:tab w:val="left" w:pos="1440"/>
        </w:tabs>
      </w:pPr>
    </w:p>
    <w:p w14:paraId="51F81669" w14:textId="77777777" w:rsidR="00F70466" w:rsidRPr="00456A5C" w:rsidRDefault="00F70466" w:rsidP="00F70466">
      <w:pPr>
        <w:pStyle w:val="ListParagraph"/>
        <w:numPr>
          <w:ilvl w:val="1"/>
          <w:numId w:val="3"/>
        </w:numPr>
        <w:tabs>
          <w:tab w:val="clear" w:pos="576"/>
          <w:tab w:val="num" w:pos="709"/>
          <w:tab w:val="left" w:pos="1440"/>
        </w:tabs>
        <w:spacing w:after="120"/>
        <w:ind w:hanging="726"/>
        <w:contextualSpacing w:val="0"/>
        <w:rPr>
          <w:b/>
        </w:rPr>
      </w:pPr>
      <w:r w:rsidRPr="00456A5C">
        <w:rPr>
          <w:b/>
        </w:rPr>
        <w:t>Health and Safety records</w:t>
      </w:r>
    </w:p>
    <w:tbl>
      <w:tblPr>
        <w:tblW w:w="0" w:type="auto"/>
        <w:tblInd w:w="1008" w:type="dxa"/>
        <w:tblLook w:val="0000" w:firstRow="0" w:lastRow="0" w:firstColumn="0" w:lastColumn="0" w:noHBand="0" w:noVBand="0"/>
      </w:tblPr>
      <w:tblGrid>
        <w:gridCol w:w="4379"/>
        <w:gridCol w:w="3544"/>
      </w:tblGrid>
      <w:tr w:rsidR="00F70466" w:rsidRPr="00D62880" w14:paraId="4B4DA6D4" w14:textId="77777777" w:rsidTr="005F2FB8">
        <w:trPr>
          <w:cantSplit/>
          <w:trHeight w:val="570"/>
          <w:tblHeader/>
        </w:trPr>
        <w:tc>
          <w:tcPr>
            <w:tcW w:w="4379" w:type="dxa"/>
            <w:tcBorders>
              <w:bottom w:val="nil"/>
            </w:tcBorders>
            <w:vAlign w:val="center"/>
          </w:tcPr>
          <w:p w14:paraId="3580933C" w14:textId="77777777" w:rsidR="00F70466" w:rsidRPr="00D62880" w:rsidRDefault="00F70466" w:rsidP="005F2FB8">
            <w:pPr>
              <w:rPr>
                <w:b/>
              </w:rPr>
            </w:pPr>
            <w:r w:rsidRPr="00D62880">
              <w:rPr>
                <w:b/>
              </w:rPr>
              <w:t>Record Type</w:t>
            </w:r>
          </w:p>
        </w:tc>
        <w:tc>
          <w:tcPr>
            <w:tcW w:w="3544" w:type="dxa"/>
            <w:tcBorders>
              <w:bottom w:val="nil"/>
            </w:tcBorders>
            <w:vAlign w:val="center"/>
          </w:tcPr>
          <w:p w14:paraId="209D3D84" w14:textId="77777777" w:rsidR="00F70466" w:rsidRPr="00D62880" w:rsidRDefault="00F70466" w:rsidP="005F2FB8">
            <w:pPr>
              <w:rPr>
                <w:b/>
              </w:rPr>
            </w:pPr>
            <w:r w:rsidRPr="00D62880">
              <w:rPr>
                <w:b/>
              </w:rPr>
              <w:t>Retention Period</w:t>
            </w:r>
          </w:p>
        </w:tc>
      </w:tr>
      <w:tr w:rsidR="00F70466" w:rsidRPr="00D62880" w14:paraId="0F5B6851" w14:textId="77777777" w:rsidTr="005F2FB8">
        <w:tc>
          <w:tcPr>
            <w:tcW w:w="4379" w:type="dxa"/>
            <w:vAlign w:val="center"/>
          </w:tcPr>
          <w:p w14:paraId="7D05DD7E" w14:textId="77777777" w:rsidR="00F70466" w:rsidRPr="00D62880" w:rsidRDefault="00F70466" w:rsidP="005F2FB8">
            <w:r>
              <w:t>Annual risk assessment</w:t>
            </w:r>
          </w:p>
        </w:tc>
        <w:tc>
          <w:tcPr>
            <w:tcW w:w="3544" w:type="dxa"/>
            <w:vAlign w:val="center"/>
          </w:tcPr>
          <w:p w14:paraId="650F19BE" w14:textId="77777777" w:rsidR="00F70466" w:rsidRPr="00D62880" w:rsidRDefault="00F70466" w:rsidP="005F2FB8">
            <w:r>
              <w:t>Permanent</w:t>
            </w:r>
          </w:p>
        </w:tc>
      </w:tr>
      <w:tr w:rsidR="00F70466" w:rsidRPr="00D62880" w14:paraId="170BCC23" w14:textId="77777777" w:rsidTr="005F2FB8">
        <w:tc>
          <w:tcPr>
            <w:tcW w:w="4379" w:type="dxa"/>
            <w:vAlign w:val="center"/>
          </w:tcPr>
          <w:p w14:paraId="40BD9A2E" w14:textId="77777777" w:rsidR="00F70466" w:rsidRDefault="00F70466" w:rsidP="005F2FB8">
            <w:r>
              <w:t>Accident book</w:t>
            </w:r>
          </w:p>
        </w:tc>
        <w:tc>
          <w:tcPr>
            <w:tcW w:w="3544" w:type="dxa"/>
            <w:vAlign w:val="center"/>
          </w:tcPr>
          <w:p w14:paraId="44D0BDBD" w14:textId="77777777" w:rsidR="00F70466" w:rsidRPr="00D62880" w:rsidRDefault="00F70466" w:rsidP="005F2FB8">
            <w:r>
              <w:t>3 years from the last entry</w:t>
            </w:r>
          </w:p>
        </w:tc>
      </w:tr>
    </w:tbl>
    <w:p w14:paraId="3AA31157" w14:textId="77777777" w:rsidR="00F70466" w:rsidRDefault="00F70466" w:rsidP="00F70466">
      <w:pPr>
        <w:pStyle w:val="ListParagraph"/>
        <w:tabs>
          <w:tab w:val="left" w:pos="720"/>
          <w:tab w:val="left" w:pos="1440"/>
        </w:tabs>
        <w:ind w:left="1152"/>
        <w:rPr>
          <w:b/>
        </w:rPr>
      </w:pPr>
    </w:p>
    <w:p w14:paraId="1CDCFA0B" w14:textId="77777777" w:rsidR="00F70466" w:rsidRPr="00456A5C" w:rsidRDefault="00F70466" w:rsidP="00F70466">
      <w:pPr>
        <w:pStyle w:val="ListParagraph"/>
        <w:numPr>
          <w:ilvl w:val="1"/>
          <w:numId w:val="3"/>
        </w:numPr>
        <w:tabs>
          <w:tab w:val="left" w:pos="720"/>
          <w:tab w:val="left" w:pos="1440"/>
        </w:tabs>
        <w:spacing w:after="120"/>
        <w:contextualSpacing w:val="0"/>
        <w:rPr>
          <w:b/>
        </w:rPr>
      </w:pPr>
      <w:r>
        <w:rPr>
          <w:b/>
        </w:rPr>
        <w:t>Data base (CIVI CRM)</w:t>
      </w:r>
      <w:r w:rsidRPr="00456A5C">
        <w:rPr>
          <w:b/>
        </w:rPr>
        <w:t xml:space="preserve"> records</w:t>
      </w:r>
    </w:p>
    <w:tbl>
      <w:tblPr>
        <w:tblW w:w="0" w:type="auto"/>
        <w:tblInd w:w="1008" w:type="dxa"/>
        <w:tblLook w:val="0000" w:firstRow="0" w:lastRow="0" w:firstColumn="0" w:lastColumn="0" w:noHBand="0" w:noVBand="0"/>
      </w:tblPr>
      <w:tblGrid>
        <w:gridCol w:w="4335"/>
        <w:gridCol w:w="3588"/>
      </w:tblGrid>
      <w:tr w:rsidR="00F70466" w:rsidRPr="00D62880" w14:paraId="272BF134" w14:textId="77777777" w:rsidTr="005F2FB8">
        <w:trPr>
          <w:trHeight w:val="576"/>
          <w:tblHeader/>
        </w:trPr>
        <w:tc>
          <w:tcPr>
            <w:tcW w:w="4335" w:type="dxa"/>
            <w:tcBorders>
              <w:bottom w:val="nil"/>
            </w:tcBorders>
            <w:vAlign w:val="center"/>
          </w:tcPr>
          <w:p w14:paraId="64713DC1" w14:textId="77777777" w:rsidR="00F70466" w:rsidRPr="00D62880" w:rsidRDefault="00F70466" w:rsidP="005F2FB8">
            <w:r w:rsidRPr="00D62880">
              <w:rPr>
                <w:b/>
                <w:bCs/>
              </w:rPr>
              <w:t>Record Type</w:t>
            </w:r>
          </w:p>
        </w:tc>
        <w:tc>
          <w:tcPr>
            <w:tcW w:w="3588" w:type="dxa"/>
            <w:tcBorders>
              <w:bottom w:val="nil"/>
            </w:tcBorders>
            <w:vAlign w:val="center"/>
          </w:tcPr>
          <w:p w14:paraId="675AF312" w14:textId="77777777" w:rsidR="00F70466" w:rsidRPr="00D62880" w:rsidRDefault="00F70466" w:rsidP="005F2FB8">
            <w:pPr>
              <w:rPr>
                <w:b/>
              </w:rPr>
            </w:pPr>
            <w:r w:rsidRPr="00D62880">
              <w:rPr>
                <w:b/>
              </w:rPr>
              <w:t>Retention Period</w:t>
            </w:r>
          </w:p>
        </w:tc>
      </w:tr>
      <w:tr w:rsidR="00F70466" w:rsidRPr="00D62880" w14:paraId="3CC3D532" w14:textId="77777777" w:rsidTr="005F2FB8">
        <w:trPr>
          <w:trHeight w:val="576"/>
        </w:trPr>
        <w:tc>
          <w:tcPr>
            <w:tcW w:w="4335" w:type="dxa"/>
            <w:vAlign w:val="center"/>
          </w:tcPr>
          <w:p w14:paraId="5BD10E70" w14:textId="77777777" w:rsidR="00F70466" w:rsidRPr="00D62880" w:rsidRDefault="00F70466" w:rsidP="005F2FB8">
            <w:r>
              <w:t>Individuals record of organisations’ staff</w:t>
            </w:r>
          </w:p>
        </w:tc>
        <w:tc>
          <w:tcPr>
            <w:tcW w:w="3588" w:type="dxa"/>
            <w:vAlign w:val="center"/>
          </w:tcPr>
          <w:p w14:paraId="7E23C184" w14:textId="77777777" w:rsidR="00F70466" w:rsidRPr="00D62880" w:rsidRDefault="00F70466" w:rsidP="005F2FB8">
            <w:r>
              <w:t>5 years of inactivity</w:t>
            </w:r>
          </w:p>
        </w:tc>
      </w:tr>
      <w:tr w:rsidR="00F70466" w:rsidRPr="00D62880" w14:paraId="6F0E0DF9" w14:textId="77777777" w:rsidTr="005F2FB8">
        <w:trPr>
          <w:trHeight w:val="576"/>
        </w:trPr>
        <w:tc>
          <w:tcPr>
            <w:tcW w:w="4335" w:type="dxa"/>
            <w:vAlign w:val="center"/>
          </w:tcPr>
          <w:p w14:paraId="3FD6BCE6" w14:textId="77777777" w:rsidR="00F70466" w:rsidRDefault="00F70466" w:rsidP="005F2FB8">
            <w:r>
              <w:t>Individual not linked with an organisation</w:t>
            </w:r>
          </w:p>
        </w:tc>
        <w:tc>
          <w:tcPr>
            <w:tcW w:w="3588" w:type="dxa"/>
            <w:vAlign w:val="center"/>
          </w:tcPr>
          <w:p w14:paraId="2C19A650" w14:textId="77777777" w:rsidR="00F70466" w:rsidRPr="00D62880" w:rsidRDefault="00F70466" w:rsidP="005F2FB8">
            <w:r>
              <w:t>3 years of inactivity</w:t>
            </w:r>
          </w:p>
        </w:tc>
      </w:tr>
      <w:tr w:rsidR="00F70466" w:rsidRPr="00D62880" w14:paraId="5B758E10" w14:textId="77777777" w:rsidTr="005F2FB8">
        <w:trPr>
          <w:trHeight w:val="576"/>
        </w:trPr>
        <w:tc>
          <w:tcPr>
            <w:tcW w:w="4335" w:type="dxa"/>
            <w:vAlign w:val="center"/>
          </w:tcPr>
          <w:p w14:paraId="093AEB2B" w14:textId="77777777" w:rsidR="00F70466" w:rsidRPr="00D62880" w:rsidRDefault="00F70466" w:rsidP="005F2FB8">
            <w:r>
              <w:t>Local organisations records</w:t>
            </w:r>
          </w:p>
        </w:tc>
        <w:tc>
          <w:tcPr>
            <w:tcW w:w="3588" w:type="dxa"/>
            <w:vAlign w:val="center"/>
          </w:tcPr>
          <w:p w14:paraId="345C7EB4" w14:textId="77777777" w:rsidR="00F70466" w:rsidRPr="00D62880" w:rsidRDefault="00F70466" w:rsidP="005F2FB8">
            <w:r>
              <w:t>Permanently</w:t>
            </w:r>
          </w:p>
        </w:tc>
      </w:tr>
      <w:tr w:rsidR="00F70466" w:rsidRPr="00D62880" w14:paraId="2365A38B" w14:textId="77777777" w:rsidTr="005F2FB8">
        <w:trPr>
          <w:trHeight w:val="576"/>
        </w:trPr>
        <w:tc>
          <w:tcPr>
            <w:tcW w:w="4335" w:type="dxa"/>
            <w:vAlign w:val="center"/>
          </w:tcPr>
          <w:p w14:paraId="47D7F160" w14:textId="77777777" w:rsidR="00F70466" w:rsidRPr="00D62880" w:rsidRDefault="00F70466" w:rsidP="005F2FB8">
            <w:r>
              <w:t>Other organisations records</w:t>
            </w:r>
          </w:p>
        </w:tc>
        <w:tc>
          <w:tcPr>
            <w:tcW w:w="3588" w:type="dxa"/>
            <w:vAlign w:val="center"/>
          </w:tcPr>
          <w:p w14:paraId="4253C97D" w14:textId="77777777" w:rsidR="00F70466" w:rsidRPr="00D62880" w:rsidRDefault="00F70466" w:rsidP="005F2FB8">
            <w:r>
              <w:t>As appropriate for our usage</w:t>
            </w:r>
          </w:p>
        </w:tc>
      </w:tr>
      <w:tr w:rsidR="00F70466" w:rsidRPr="00D62880" w14:paraId="236217FF" w14:textId="77777777" w:rsidTr="005F2FB8">
        <w:trPr>
          <w:trHeight w:val="576"/>
        </w:trPr>
        <w:tc>
          <w:tcPr>
            <w:tcW w:w="4335" w:type="dxa"/>
            <w:vAlign w:val="center"/>
          </w:tcPr>
          <w:p w14:paraId="0D3FCAE4" w14:textId="77777777" w:rsidR="00F70466" w:rsidRPr="00D62880" w:rsidRDefault="00F70466" w:rsidP="005F2FB8">
            <w:r>
              <w:t>Statutory or funders records</w:t>
            </w:r>
            <w:r w:rsidRPr="00D62880">
              <w:t xml:space="preserve"> </w:t>
            </w:r>
          </w:p>
        </w:tc>
        <w:tc>
          <w:tcPr>
            <w:tcW w:w="3588" w:type="dxa"/>
            <w:vAlign w:val="center"/>
          </w:tcPr>
          <w:p w14:paraId="63573390" w14:textId="77777777" w:rsidR="00F70466" w:rsidRPr="00D62880" w:rsidRDefault="00F70466" w:rsidP="005F2FB8">
            <w:r>
              <w:t xml:space="preserve">Permanently </w:t>
            </w:r>
          </w:p>
        </w:tc>
      </w:tr>
    </w:tbl>
    <w:p w14:paraId="053F4EB5" w14:textId="77777777" w:rsidR="00F70466" w:rsidRDefault="00F70466" w:rsidP="00F70466">
      <w:pPr>
        <w:pStyle w:val="ListParagraph"/>
        <w:tabs>
          <w:tab w:val="left" w:pos="720"/>
          <w:tab w:val="left" w:pos="1440"/>
        </w:tabs>
        <w:ind w:left="1152"/>
        <w:rPr>
          <w:b/>
        </w:rPr>
      </w:pPr>
    </w:p>
    <w:p w14:paraId="68BB2AA7" w14:textId="77777777" w:rsidR="00F70466" w:rsidRPr="00456A5C" w:rsidRDefault="00F70466" w:rsidP="00F70466">
      <w:pPr>
        <w:pStyle w:val="ListParagraph"/>
        <w:numPr>
          <w:ilvl w:val="1"/>
          <w:numId w:val="3"/>
        </w:numPr>
        <w:tabs>
          <w:tab w:val="left" w:pos="720"/>
          <w:tab w:val="left" w:pos="1440"/>
        </w:tabs>
        <w:spacing w:after="120"/>
        <w:contextualSpacing w:val="0"/>
        <w:rPr>
          <w:b/>
        </w:rPr>
      </w:pPr>
      <w:r>
        <w:rPr>
          <w:b/>
        </w:rPr>
        <w:t>Self-care (</w:t>
      </w:r>
      <w:proofErr w:type="spellStart"/>
      <w:r>
        <w:rPr>
          <w:b/>
        </w:rPr>
        <w:t>CharityLog</w:t>
      </w:r>
      <w:proofErr w:type="spellEnd"/>
      <w:r>
        <w:rPr>
          <w:b/>
        </w:rPr>
        <w:t>) R</w:t>
      </w:r>
      <w:r w:rsidRPr="00456A5C">
        <w:rPr>
          <w:b/>
        </w:rPr>
        <w:t>ecords</w:t>
      </w:r>
    </w:p>
    <w:tbl>
      <w:tblPr>
        <w:tblW w:w="0" w:type="auto"/>
        <w:tblInd w:w="1008" w:type="dxa"/>
        <w:tblLook w:val="0000" w:firstRow="0" w:lastRow="0" w:firstColumn="0" w:lastColumn="0" w:noHBand="0" w:noVBand="0"/>
      </w:tblPr>
      <w:tblGrid>
        <w:gridCol w:w="4335"/>
        <w:gridCol w:w="3588"/>
      </w:tblGrid>
      <w:tr w:rsidR="00F70466" w:rsidRPr="00D62880" w14:paraId="1856159C" w14:textId="77777777" w:rsidTr="005F2FB8">
        <w:trPr>
          <w:trHeight w:val="576"/>
          <w:tblHeader/>
        </w:trPr>
        <w:tc>
          <w:tcPr>
            <w:tcW w:w="4335" w:type="dxa"/>
            <w:tcBorders>
              <w:bottom w:val="nil"/>
            </w:tcBorders>
            <w:vAlign w:val="center"/>
          </w:tcPr>
          <w:p w14:paraId="6F602BA5" w14:textId="77777777" w:rsidR="00F70466" w:rsidRPr="00D62880" w:rsidRDefault="00F70466" w:rsidP="005F2FB8">
            <w:r w:rsidRPr="00D62880">
              <w:rPr>
                <w:b/>
                <w:bCs/>
              </w:rPr>
              <w:lastRenderedPageBreak/>
              <w:t>Record Type</w:t>
            </w:r>
          </w:p>
        </w:tc>
        <w:tc>
          <w:tcPr>
            <w:tcW w:w="3588" w:type="dxa"/>
            <w:tcBorders>
              <w:bottom w:val="nil"/>
            </w:tcBorders>
            <w:vAlign w:val="center"/>
          </w:tcPr>
          <w:p w14:paraId="5777571F" w14:textId="77777777" w:rsidR="00F70466" w:rsidRPr="00D62880" w:rsidRDefault="00F70466" w:rsidP="005F2FB8">
            <w:pPr>
              <w:rPr>
                <w:b/>
              </w:rPr>
            </w:pPr>
            <w:r w:rsidRPr="00D62880">
              <w:rPr>
                <w:b/>
              </w:rPr>
              <w:t>Retention Period</w:t>
            </w:r>
          </w:p>
        </w:tc>
      </w:tr>
      <w:tr w:rsidR="00F70466" w:rsidRPr="00D62880" w14:paraId="09CB41F2" w14:textId="77777777" w:rsidTr="005F2FB8">
        <w:trPr>
          <w:trHeight w:val="576"/>
        </w:trPr>
        <w:tc>
          <w:tcPr>
            <w:tcW w:w="4335" w:type="dxa"/>
            <w:vAlign w:val="center"/>
          </w:tcPr>
          <w:p w14:paraId="3987B0E1" w14:textId="77777777" w:rsidR="00F70466" w:rsidRPr="00D62880" w:rsidRDefault="00F70466" w:rsidP="005F2FB8">
            <w:r>
              <w:t>Individuals medical record</w:t>
            </w:r>
          </w:p>
        </w:tc>
        <w:tc>
          <w:tcPr>
            <w:tcW w:w="3588" w:type="dxa"/>
            <w:vAlign w:val="center"/>
          </w:tcPr>
          <w:p w14:paraId="25996BDA" w14:textId="77777777" w:rsidR="00F70466" w:rsidRPr="00D62880" w:rsidRDefault="00F70466" w:rsidP="005F2FB8">
            <w:r>
              <w:t>40 years statutory</w:t>
            </w:r>
          </w:p>
        </w:tc>
      </w:tr>
      <w:tr w:rsidR="00F70466" w:rsidRPr="00D62880" w14:paraId="7015AB84" w14:textId="77777777" w:rsidTr="005F2FB8">
        <w:trPr>
          <w:trHeight w:val="576"/>
        </w:trPr>
        <w:tc>
          <w:tcPr>
            <w:tcW w:w="4335" w:type="dxa"/>
            <w:vAlign w:val="center"/>
          </w:tcPr>
          <w:p w14:paraId="55AD99C9" w14:textId="77777777" w:rsidR="00F70466" w:rsidRPr="00D62880" w:rsidRDefault="00F70466" w:rsidP="005F2FB8"/>
        </w:tc>
        <w:tc>
          <w:tcPr>
            <w:tcW w:w="3588" w:type="dxa"/>
            <w:vAlign w:val="center"/>
          </w:tcPr>
          <w:p w14:paraId="7FF188AF" w14:textId="77777777" w:rsidR="00F70466" w:rsidRPr="00D62880" w:rsidRDefault="00F70466" w:rsidP="005F2FB8"/>
        </w:tc>
      </w:tr>
    </w:tbl>
    <w:p w14:paraId="0A61D03B" w14:textId="77777777" w:rsidR="00F70466" w:rsidRDefault="00F70466" w:rsidP="00F70466">
      <w:pPr>
        <w:pStyle w:val="ListParagraph"/>
        <w:tabs>
          <w:tab w:val="left" w:pos="720"/>
          <w:tab w:val="left" w:pos="1440"/>
        </w:tabs>
        <w:ind w:left="1152"/>
        <w:rPr>
          <w:b/>
        </w:rPr>
      </w:pPr>
    </w:p>
    <w:p w14:paraId="657E22DA" w14:textId="77777777" w:rsidR="00F70466" w:rsidRPr="00456A5C" w:rsidRDefault="00F70466" w:rsidP="00F70466">
      <w:pPr>
        <w:pStyle w:val="ListParagraph"/>
        <w:tabs>
          <w:tab w:val="left" w:pos="720"/>
          <w:tab w:val="left" w:pos="1440"/>
        </w:tabs>
        <w:ind w:left="1152"/>
        <w:rPr>
          <w:b/>
        </w:rPr>
      </w:pPr>
    </w:p>
    <w:p w14:paraId="330BE09C" w14:textId="77777777" w:rsidR="00F70466" w:rsidRDefault="00F70466" w:rsidP="00F70466">
      <w:pPr>
        <w:rPr>
          <w:b/>
        </w:rPr>
      </w:pPr>
      <w:r>
        <w:rPr>
          <w:b/>
        </w:rPr>
        <w:br w:type="page"/>
      </w:r>
    </w:p>
    <w:p w14:paraId="69B48B39" w14:textId="77777777" w:rsidR="00F70466" w:rsidRDefault="00F70466" w:rsidP="00F70466">
      <w:pPr>
        <w:pStyle w:val="Heading2"/>
      </w:pPr>
      <w:r>
        <w:lastRenderedPageBreak/>
        <w:t>Appendix 2: Data security guidelines for staff</w:t>
      </w:r>
    </w:p>
    <w:p w14:paraId="4E4DFFA5" w14:textId="77777777" w:rsidR="00F70466" w:rsidRDefault="00F70466" w:rsidP="00F70466">
      <w:pPr>
        <w:pStyle w:val="Default"/>
        <w:rPr>
          <w:sz w:val="23"/>
          <w:szCs w:val="23"/>
        </w:rPr>
      </w:pPr>
      <w:r>
        <w:rPr>
          <w:b/>
          <w:bCs/>
          <w:sz w:val="23"/>
          <w:szCs w:val="23"/>
        </w:rPr>
        <w:t xml:space="preserve">Physical Security </w:t>
      </w:r>
    </w:p>
    <w:p w14:paraId="21553309" w14:textId="77777777" w:rsidR="00F70466" w:rsidRDefault="00F70466" w:rsidP="00F70466">
      <w:pPr>
        <w:pStyle w:val="Default"/>
        <w:numPr>
          <w:ilvl w:val="0"/>
          <w:numId w:val="8"/>
        </w:numPr>
        <w:spacing w:after="61"/>
        <w:ind w:left="1276" w:hanging="283"/>
        <w:rPr>
          <w:sz w:val="23"/>
          <w:szCs w:val="23"/>
        </w:rPr>
      </w:pPr>
      <w:r>
        <w:rPr>
          <w:sz w:val="23"/>
          <w:szCs w:val="23"/>
        </w:rPr>
        <w:t>Control access to buildings / rooms containing computer hardware (</w:t>
      </w:r>
      <w:proofErr w:type="spellStart"/>
      <w:r>
        <w:rPr>
          <w:sz w:val="23"/>
          <w:szCs w:val="23"/>
        </w:rPr>
        <w:t>eg</w:t>
      </w:r>
      <w:proofErr w:type="spellEnd"/>
      <w:r>
        <w:rPr>
          <w:sz w:val="23"/>
          <w:szCs w:val="23"/>
        </w:rPr>
        <w:t xml:space="preserve">: laptops and PCs) </w:t>
      </w:r>
    </w:p>
    <w:p w14:paraId="5C93AECB" w14:textId="77777777" w:rsidR="00F70466" w:rsidRDefault="00F70466" w:rsidP="00F70466">
      <w:pPr>
        <w:pStyle w:val="Default"/>
        <w:numPr>
          <w:ilvl w:val="0"/>
          <w:numId w:val="8"/>
        </w:numPr>
        <w:spacing w:after="61"/>
        <w:ind w:left="1276" w:hanging="283"/>
        <w:rPr>
          <w:sz w:val="23"/>
          <w:szCs w:val="23"/>
        </w:rPr>
      </w:pPr>
      <w:r>
        <w:rPr>
          <w:sz w:val="23"/>
          <w:szCs w:val="23"/>
        </w:rPr>
        <w:t xml:space="preserve">Take adequate precautions against burglary, fire or other natural disasters </w:t>
      </w:r>
    </w:p>
    <w:p w14:paraId="28A58960" w14:textId="77777777" w:rsidR="00F70466" w:rsidRDefault="00F70466" w:rsidP="00F70466">
      <w:pPr>
        <w:pStyle w:val="Default"/>
        <w:numPr>
          <w:ilvl w:val="0"/>
          <w:numId w:val="8"/>
        </w:numPr>
        <w:spacing w:after="61"/>
        <w:ind w:left="1276" w:hanging="283"/>
        <w:rPr>
          <w:sz w:val="23"/>
          <w:szCs w:val="23"/>
        </w:rPr>
      </w:pPr>
      <w:r>
        <w:rPr>
          <w:sz w:val="23"/>
          <w:szCs w:val="23"/>
        </w:rPr>
        <w:t xml:space="preserve">Ensure that casual passers-by or other </w:t>
      </w:r>
      <w:proofErr w:type="spellStart"/>
      <w:r>
        <w:rPr>
          <w:sz w:val="23"/>
          <w:szCs w:val="23"/>
        </w:rPr>
        <w:t>unauthorised</w:t>
      </w:r>
      <w:proofErr w:type="spellEnd"/>
      <w:r>
        <w:rPr>
          <w:sz w:val="23"/>
          <w:szCs w:val="23"/>
        </w:rPr>
        <w:t xml:space="preserve"> personnel cannot read data on screens or printouts </w:t>
      </w:r>
    </w:p>
    <w:p w14:paraId="7193E35E" w14:textId="77777777" w:rsidR="00F70466" w:rsidRDefault="00F70466" w:rsidP="00F70466">
      <w:pPr>
        <w:pStyle w:val="Default"/>
        <w:numPr>
          <w:ilvl w:val="0"/>
          <w:numId w:val="8"/>
        </w:numPr>
        <w:spacing w:after="61"/>
        <w:ind w:left="1276" w:hanging="283"/>
        <w:rPr>
          <w:sz w:val="23"/>
          <w:szCs w:val="23"/>
        </w:rPr>
      </w:pPr>
      <w:r>
        <w:rPr>
          <w:sz w:val="23"/>
          <w:szCs w:val="23"/>
        </w:rPr>
        <w:t xml:space="preserve">Keep source documentation (hardcopy from which personal data is extracted) secure and locked away when not in use. </w:t>
      </w:r>
    </w:p>
    <w:p w14:paraId="51866F87" w14:textId="77777777" w:rsidR="00F70466" w:rsidRDefault="00F70466" w:rsidP="00F70466">
      <w:pPr>
        <w:pStyle w:val="Default"/>
        <w:numPr>
          <w:ilvl w:val="0"/>
          <w:numId w:val="8"/>
        </w:numPr>
        <w:ind w:left="1276" w:hanging="283"/>
        <w:rPr>
          <w:sz w:val="23"/>
          <w:szCs w:val="23"/>
        </w:rPr>
      </w:pPr>
      <w:r>
        <w:rPr>
          <w:sz w:val="23"/>
          <w:szCs w:val="23"/>
        </w:rPr>
        <w:t xml:space="preserve">Handle and dispose of printed material containing personal data securely </w:t>
      </w:r>
    </w:p>
    <w:p w14:paraId="2D717AEA" w14:textId="77777777" w:rsidR="00F70466" w:rsidRDefault="00F70466" w:rsidP="00F70466">
      <w:pPr>
        <w:pStyle w:val="Default"/>
        <w:rPr>
          <w:sz w:val="23"/>
          <w:szCs w:val="23"/>
        </w:rPr>
      </w:pPr>
    </w:p>
    <w:p w14:paraId="758539EC" w14:textId="77777777" w:rsidR="00F70466" w:rsidRDefault="00F70466" w:rsidP="00F70466">
      <w:pPr>
        <w:pStyle w:val="Default"/>
        <w:rPr>
          <w:sz w:val="23"/>
          <w:szCs w:val="23"/>
        </w:rPr>
      </w:pPr>
      <w:r>
        <w:rPr>
          <w:b/>
          <w:bCs/>
          <w:sz w:val="23"/>
          <w:szCs w:val="23"/>
        </w:rPr>
        <w:t xml:space="preserve">Electronic Security </w:t>
      </w:r>
    </w:p>
    <w:p w14:paraId="130C078D" w14:textId="77777777" w:rsidR="00F70466" w:rsidRDefault="00F70466" w:rsidP="00F70466">
      <w:pPr>
        <w:pStyle w:val="Default"/>
        <w:numPr>
          <w:ilvl w:val="0"/>
          <w:numId w:val="9"/>
        </w:numPr>
        <w:spacing w:after="61"/>
        <w:rPr>
          <w:sz w:val="23"/>
          <w:szCs w:val="23"/>
        </w:rPr>
      </w:pPr>
      <w:r>
        <w:rPr>
          <w:sz w:val="23"/>
          <w:szCs w:val="23"/>
        </w:rPr>
        <w:t xml:space="preserve">Ensure that all PCs and Laptops are protected with appropriate, approved anti-virus and firewall software and ensure these are kept up-to-date (seek technical support if required) </w:t>
      </w:r>
    </w:p>
    <w:p w14:paraId="4F8A6697" w14:textId="77777777" w:rsidR="00F70466" w:rsidRDefault="00F70466" w:rsidP="00F70466">
      <w:pPr>
        <w:pStyle w:val="Default"/>
        <w:numPr>
          <w:ilvl w:val="0"/>
          <w:numId w:val="9"/>
        </w:numPr>
        <w:spacing w:after="61"/>
        <w:rPr>
          <w:sz w:val="23"/>
          <w:szCs w:val="23"/>
        </w:rPr>
      </w:pPr>
      <w:r>
        <w:rPr>
          <w:sz w:val="23"/>
          <w:szCs w:val="23"/>
        </w:rPr>
        <w:t xml:space="preserve">Ensure the security and safety of laptops and other mobile devices </w:t>
      </w:r>
    </w:p>
    <w:p w14:paraId="0B8E9BCE" w14:textId="77777777" w:rsidR="00F70466" w:rsidRDefault="00F70466" w:rsidP="00F70466">
      <w:pPr>
        <w:pStyle w:val="Default"/>
        <w:numPr>
          <w:ilvl w:val="0"/>
          <w:numId w:val="9"/>
        </w:numPr>
        <w:spacing w:after="61"/>
        <w:rPr>
          <w:sz w:val="23"/>
          <w:szCs w:val="23"/>
        </w:rPr>
      </w:pPr>
      <w:r>
        <w:rPr>
          <w:sz w:val="23"/>
          <w:szCs w:val="23"/>
        </w:rPr>
        <w:t xml:space="preserve">Safeguard individual passwords closely and do not divulge them to others </w:t>
      </w:r>
    </w:p>
    <w:p w14:paraId="78FBE55B" w14:textId="77777777" w:rsidR="00F70466" w:rsidRDefault="00F70466" w:rsidP="00F70466">
      <w:pPr>
        <w:pStyle w:val="Default"/>
        <w:numPr>
          <w:ilvl w:val="0"/>
          <w:numId w:val="9"/>
        </w:numPr>
        <w:spacing w:after="61"/>
        <w:rPr>
          <w:sz w:val="23"/>
          <w:szCs w:val="23"/>
        </w:rPr>
      </w:pPr>
      <w:r>
        <w:rPr>
          <w:sz w:val="23"/>
          <w:szCs w:val="23"/>
        </w:rPr>
        <w:t xml:space="preserve">Follow good practice when setting passwords </w:t>
      </w:r>
    </w:p>
    <w:p w14:paraId="729AC4BF" w14:textId="77777777" w:rsidR="00F70466" w:rsidRDefault="00F70466" w:rsidP="00F70466">
      <w:pPr>
        <w:pStyle w:val="Default"/>
        <w:numPr>
          <w:ilvl w:val="0"/>
          <w:numId w:val="9"/>
        </w:numPr>
        <w:spacing w:after="61"/>
        <w:rPr>
          <w:sz w:val="23"/>
          <w:szCs w:val="23"/>
        </w:rPr>
      </w:pPr>
      <w:r>
        <w:rPr>
          <w:sz w:val="23"/>
          <w:szCs w:val="23"/>
        </w:rPr>
        <w:t xml:space="preserve">Make full use of facilities to restrict access on the basis of authority levels where appropriate </w:t>
      </w:r>
    </w:p>
    <w:p w14:paraId="367ADAC8" w14:textId="77777777" w:rsidR="00F70466" w:rsidRDefault="00F70466" w:rsidP="00F70466">
      <w:pPr>
        <w:pStyle w:val="Default"/>
        <w:numPr>
          <w:ilvl w:val="0"/>
          <w:numId w:val="9"/>
        </w:numPr>
        <w:spacing w:after="61"/>
        <w:rPr>
          <w:sz w:val="23"/>
          <w:szCs w:val="23"/>
        </w:rPr>
      </w:pPr>
      <w:r>
        <w:rPr>
          <w:sz w:val="23"/>
          <w:szCs w:val="23"/>
        </w:rPr>
        <w:t xml:space="preserve">Ensure that mobile devices (such as laptops / pen/hard drives) are not used to store personal data </w:t>
      </w:r>
    </w:p>
    <w:p w14:paraId="22280D30" w14:textId="77777777" w:rsidR="00F70466" w:rsidRDefault="00F70466" w:rsidP="00F70466">
      <w:pPr>
        <w:pStyle w:val="Default"/>
        <w:numPr>
          <w:ilvl w:val="0"/>
          <w:numId w:val="9"/>
        </w:numPr>
        <w:spacing w:after="61"/>
        <w:rPr>
          <w:sz w:val="23"/>
          <w:szCs w:val="23"/>
        </w:rPr>
      </w:pPr>
      <w:r>
        <w:rPr>
          <w:sz w:val="23"/>
          <w:szCs w:val="23"/>
        </w:rPr>
        <w:t xml:space="preserve">Ensure that mobile devices (such as laptops / pen/hard drives) are accounted for and can be located immediately when necessary </w:t>
      </w:r>
    </w:p>
    <w:p w14:paraId="758EBECE" w14:textId="77777777" w:rsidR="00F70466" w:rsidRDefault="00F70466" w:rsidP="00F70466">
      <w:pPr>
        <w:pStyle w:val="Default"/>
        <w:numPr>
          <w:ilvl w:val="0"/>
          <w:numId w:val="9"/>
        </w:numPr>
        <w:spacing w:after="61"/>
        <w:rPr>
          <w:sz w:val="23"/>
          <w:szCs w:val="23"/>
        </w:rPr>
      </w:pPr>
      <w:r>
        <w:rPr>
          <w:sz w:val="23"/>
          <w:szCs w:val="23"/>
        </w:rPr>
        <w:t xml:space="preserve">Always use approved software when storing personal data </w:t>
      </w:r>
    </w:p>
    <w:p w14:paraId="003AD2E9" w14:textId="77777777" w:rsidR="00F70466" w:rsidRDefault="00F70466" w:rsidP="00F70466">
      <w:pPr>
        <w:pStyle w:val="Default"/>
        <w:numPr>
          <w:ilvl w:val="0"/>
          <w:numId w:val="9"/>
        </w:numPr>
        <w:rPr>
          <w:sz w:val="23"/>
          <w:szCs w:val="23"/>
        </w:rPr>
      </w:pPr>
      <w:r>
        <w:rPr>
          <w:sz w:val="23"/>
          <w:szCs w:val="23"/>
        </w:rPr>
        <w:t xml:space="preserve">Do not download any </w:t>
      </w:r>
      <w:proofErr w:type="spellStart"/>
      <w:r>
        <w:rPr>
          <w:sz w:val="23"/>
          <w:szCs w:val="23"/>
        </w:rPr>
        <w:t>unauthorised</w:t>
      </w:r>
      <w:proofErr w:type="spellEnd"/>
      <w:r>
        <w:rPr>
          <w:sz w:val="23"/>
          <w:szCs w:val="23"/>
        </w:rPr>
        <w:t xml:space="preserve"> software under any circumstances (seek technical advice if required) </w:t>
      </w:r>
    </w:p>
    <w:p w14:paraId="6BB9E1AD" w14:textId="77777777" w:rsidR="00F70466" w:rsidRDefault="00F70466" w:rsidP="00F70466">
      <w:pPr>
        <w:pStyle w:val="Default"/>
        <w:rPr>
          <w:b/>
          <w:bCs/>
          <w:sz w:val="23"/>
          <w:szCs w:val="23"/>
        </w:rPr>
      </w:pPr>
    </w:p>
    <w:p w14:paraId="55138A0E" w14:textId="77777777" w:rsidR="00F70466" w:rsidRDefault="00F70466" w:rsidP="00F70466">
      <w:pPr>
        <w:pStyle w:val="Default"/>
        <w:rPr>
          <w:sz w:val="23"/>
          <w:szCs w:val="23"/>
        </w:rPr>
      </w:pPr>
      <w:r>
        <w:rPr>
          <w:b/>
          <w:bCs/>
          <w:sz w:val="23"/>
          <w:szCs w:val="23"/>
        </w:rPr>
        <w:t xml:space="preserve">Additional Safeguards </w:t>
      </w:r>
    </w:p>
    <w:p w14:paraId="69A42C00" w14:textId="77777777" w:rsidR="00F70466" w:rsidRDefault="00F70466" w:rsidP="00F70466">
      <w:pPr>
        <w:pStyle w:val="Default"/>
        <w:numPr>
          <w:ilvl w:val="0"/>
          <w:numId w:val="10"/>
        </w:numPr>
        <w:spacing w:after="61"/>
        <w:rPr>
          <w:sz w:val="23"/>
          <w:szCs w:val="23"/>
        </w:rPr>
      </w:pPr>
      <w:proofErr w:type="spellStart"/>
      <w:r>
        <w:rPr>
          <w:sz w:val="23"/>
          <w:szCs w:val="23"/>
        </w:rPr>
        <w:t>Anonymise</w:t>
      </w:r>
      <w:proofErr w:type="spellEnd"/>
      <w:r>
        <w:rPr>
          <w:sz w:val="23"/>
          <w:szCs w:val="23"/>
        </w:rPr>
        <w:t xml:space="preserve"> data as far as possible </w:t>
      </w:r>
    </w:p>
    <w:p w14:paraId="5A38F1F0" w14:textId="77777777" w:rsidR="00F70466" w:rsidRDefault="00F70466" w:rsidP="00F70466">
      <w:pPr>
        <w:pStyle w:val="Default"/>
        <w:numPr>
          <w:ilvl w:val="0"/>
          <w:numId w:val="10"/>
        </w:numPr>
        <w:spacing w:after="61"/>
        <w:rPr>
          <w:sz w:val="23"/>
          <w:szCs w:val="23"/>
        </w:rPr>
      </w:pPr>
      <w:r>
        <w:rPr>
          <w:sz w:val="23"/>
          <w:szCs w:val="23"/>
        </w:rPr>
        <w:t>De-</w:t>
      </w:r>
      <w:proofErr w:type="spellStart"/>
      <w:r>
        <w:rPr>
          <w:sz w:val="23"/>
          <w:szCs w:val="23"/>
        </w:rPr>
        <w:t>personalise</w:t>
      </w:r>
      <w:proofErr w:type="spellEnd"/>
      <w:r>
        <w:rPr>
          <w:sz w:val="23"/>
          <w:szCs w:val="23"/>
        </w:rPr>
        <w:t xml:space="preserve"> data for statistical analysis </w:t>
      </w:r>
    </w:p>
    <w:p w14:paraId="55A65A47" w14:textId="77777777" w:rsidR="00F70466" w:rsidRDefault="00F70466" w:rsidP="00F70466">
      <w:pPr>
        <w:pStyle w:val="Default"/>
        <w:numPr>
          <w:ilvl w:val="0"/>
          <w:numId w:val="10"/>
        </w:numPr>
        <w:spacing w:after="61"/>
        <w:rPr>
          <w:sz w:val="23"/>
          <w:szCs w:val="23"/>
        </w:rPr>
      </w:pPr>
      <w:r>
        <w:rPr>
          <w:sz w:val="23"/>
          <w:szCs w:val="23"/>
        </w:rPr>
        <w:t xml:space="preserve">Give access to data only on a "need to know" basis </w:t>
      </w:r>
    </w:p>
    <w:p w14:paraId="69E24AAE" w14:textId="77777777" w:rsidR="00F70466" w:rsidRDefault="00F70466" w:rsidP="00F70466">
      <w:pPr>
        <w:pStyle w:val="Default"/>
        <w:numPr>
          <w:ilvl w:val="0"/>
          <w:numId w:val="10"/>
        </w:numPr>
        <w:spacing w:after="61"/>
        <w:rPr>
          <w:sz w:val="23"/>
          <w:szCs w:val="23"/>
        </w:rPr>
      </w:pPr>
      <w:r>
        <w:rPr>
          <w:sz w:val="23"/>
          <w:szCs w:val="23"/>
        </w:rPr>
        <w:t xml:space="preserve">Restrict the use of data; i.e. the number of people it is disclosed to and the time retained </w:t>
      </w:r>
    </w:p>
    <w:p w14:paraId="2957DCD7" w14:textId="77777777" w:rsidR="00F70466" w:rsidRDefault="00F70466" w:rsidP="00F70466">
      <w:pPr>
        <w:pStyle w:val="Default"/>
        <w:numPr>
          <w:ilvl w:val="0"/>
          <w:numId w:val="10"/>
        </w:numPr>
        <w:spacing w:after="61"/>
        <w:rPr>
          <w:sz w:val="23"/>
          <w:szCs w:val="23"/>
        </w:rPr>
      </w:pPr>
      <w:r>
        <w:rPr>
          <w:sz w:val="23"/>
          <w:szCs w:val="23"/>
        </w:rPr>
        <w:t xml:space="preserve">Delete, purge and archive data that is no longer required </w:t>
      </w:r>
    </w:p>
    <w:p w14:paraId="2ABFDF9A" w14:textId="77777777" w:rsidR="00F70466" w:rsidRDefault="00F70466" w:rsidP="00F70466">
      <w:pPr>
        <w:pStyle w:val="Default"/>
        <w:numPr>
          <w:ilvl w:val="0"/>
          <w:numId w:val="10"/>
        </w:numPr>
        <w:spacing w:after="61"/>
        <w:rPr>
          <w:sz w:val="23"/>
          <w:szCs w:val="23"/>
        </w:rPr>
      </w:pPr>
      <w:r>
        <w:rPr>
          <w:sz w:val="23"/>
          <w:szCs w:val="23"/>
        </w:rPr>
        <w:t xml:space="preserve">Do not create parallel files (e.g. do not keep multiple copies, as this can cause confusion!) </w:t>
      </w:r>
    </w:p>
    <w:p w14:paraId="1DF1D2F7" w14:textId="77777777" w:rsidR="00F70466" w:rsidRDefault="00F70466" w:rsidP="00F70466">
      <w:pPr>
        <w:pStyle w:val="Default"/>
        <w:numPr>
          <w:ilvl w:val="0"/>
          <w:numId w:val="10"/>
        </w:numPr>
        <w:rPr>
          <w:sz w:val="23"/>
          <w:szCs w:val="23"/>
        </w:rPr>
      </w:pPr>
      <w:r>
        <w:rPr>
          <w:sz w:val="23"/>
          <w:szCs w:val="23"/>
        </w:rPr>
        <w:t xml:space="preserve">Encourage more discipline when holding information; do not hoard data. </w:t>
      </w:r>
    </w:p>
    <w:p w14:paraId="61371429" w14:textId="77777777" w:rsidR="00F70466" w:rsidRDefault="00F70466" w:rsidP="00F70466">
      <w:pPr>
        <w:pStyle w:val="Default"/>
        <w:rPr>
          <w:sz w:val="23"/>
          <w:szCs w:val="23"/>
        </w:rPr>
      </w:pPr>
    </w:p>
    <w:p w14:paraId="190D5F36" w14:textId="77777777" w:rsidR="00F70466" w:rsidRDefault="00F70466" w:rsidP="00F70466">
      <w:pPr>
        <w:pStyle w:val="Default"/>
        <w:rPr>
          <w:sz w:val="23"/>
          <w:szCs w:val="23"/>
        </w:rPr>
      </w:pPr>
      <w:r>
        <w:rPr>
          <w:b/>
          <w:bCs/>
          <w:sz w:val="23"/>
          <w:szCs w:val="23"/>
        </w:rPr>
        <w:t xml:space="preserve">Practical Security Measures - </w:t>
      </w:r>
      <w:r>
        <w:rPr>
          <w:sz w:val="23"/>
          <w:szCs w:val="23"/>
        </w:rPr>
        <w:t xml:space="preserve">All staff must adhere to the following: </w:t>
      </w:r>
    </w:p>
    <w:p w14:paraId="310A46D3" w14:textId="77777777" w:rsidR="00F70466" w:rsidRDefault="00F70466" w:rsidP="00F70466">
      <w:pPr>
        <w:pStyle w:val="Default"/>
        <w:rPr>
          <w:sz w:val="23"/>
          <w:szCs w:val="23"/>
        </w:rPr>
      </w:pPr>
    </w:p>
    <w:p w14:paraId="724BECEF" w14:textId="77777777" w:rsidR="00F70466" w:rsidRDefault="00F70466" w:rsidP="00F70466">
      <w:pPr>
        <w:pStyle w:val="Default"/>
        <w:rPr>
          <w:sz w:val="23"/>
          <w:szCs w:val="23"/>
        </w:rPr>
      </w:pPr>
      <w:r>
        <w:rPr>
          <w:b/>
          <w:bCs/>
          <w:sz w:val="23"/>
          <w:szCs w:val="23"/>
        </w:rPr>
        <w:t xml:space="preserve">DO: </w:t>
      </w:r>
    </w:p>
    <w:p w14:paraId="65CD7652" w14:textId="77777777" w:rsidR="00F70466" w:rsidRDefault="00F70466" w:rsidP="00F70466">
      <w:pPr>
        <w:pStyle w:val="Default"/>
        <w:numPr>
          <w:ilvl w:val="0"/>
          <w:numId w:val="11"/>
        </w:numPr>
        <w:spacing w:after="62"/>
        <w:rPr>
          <w:sz w:val="23"/>
          <w:szCs w:val="23"/>
        </w:rPr>
      </w:pPr>
      <w:r>
        <w:rPr>
          <w:sz w:val="23"/>
          <w:szCs w:val="23"/>
        </w:rPr>
        <w:t xml:space="preserve">Challenge the identity of anyone unknown.  </w:t>
      </w:r>
    </w:p>
    <w:p w14:paraId="16411E67" w14:textId="77777777" w:rsidR="00F70466" w:rsidRDefault="00F70466" w:rsidP="00F70466">
      <w:pPr>
        <w:pStyle w:val="Default"/>
        <w:numPr>
          <w:ilvl w:val="0"/>
          <w:numId w:val="11"/>
        </w:numPr>
        <w:spacing w:after="62"/>
        <w:rPr>
          <w:sz w:val="23"/>
          <w:szCs w:val="23"/>
        </w:rPr>
      </w:pPr>
      <w:r>
        <w:rPr>
          <w:sz w:val="23"/>
          <w:szCs w:val="23"/>
        </w:rPr>
        <w:t xml:space="preserve">Lock draws, cupboards, filing cabinets when not in use. </w:t>
      </w:r>
    </w:p>
    <w:p w14:paraId="5B381D7F" w14:textId="77777777" w:rsidR="00F70466" w:rsidRDefault="00F70466" w:rsidP="00F70466">
      <w:pPr>
        <w:pStyle w:val="Default"/>
        <w:numPr>
          <w:ilvl w:val="0"/>
          <w:numId w:val="11"/>
        </w:numPr>
        <w:spacing w:after="62"/>
        <w:rPr>
          <w:sz w:val="23"/>
          <w:szCs w:val="23"/>
        </w:rPr>
      </w:pPr>
      <w:r>
        <w:rPr>
          <w:sz w:val="23"/>
          <w:szCs w:val="23"/>
        </w:rPr>
        <w:t xml:space="preserve">Lock, log off or turn off computer if left unattended even for a short period of time. </w:t>
      </w:r>
    </w:p>
    <w:p w14:paraId="12D0874D" w14:textId="77777777" w:rsidR="00F70466" w:rsidRDefault="00F70466" w:rsidP="00F70466">
      <w:pPr>
        <w:pStyle w:val="Default"/>
        <w:numPr>
          <w:ilvl w:val="0"/>
          <w:numId w:val="11"/>
        </w:numPr>
        <w:spacing w:after="62"/>
        <w:rPr>
          <w:sz w:val="23"/>
          <w:szCs w:val="23"/>
        </w:rPr>
      </w:pPr>
      <w:r>
        <w:rPr>
          <w:sz w:val="23"/>
          <w:szCs w:val="23"/>
        </w:rPr>
        <w:lastRenderedPageBreak/>
        <w:t xml:space="preserve">Record only that which is relevant, adequate and not excessive. </w:t>
      </w:r>
    </w:p>
    <w:p w14:paraId="64E3599B" w14:textId="77777777" w:rsidR="00F70466" w:rsidRDefault="00F70466" w:rsidP="00F70466">
      <w:pPr>
        <w:pStyle w:val="Default"/>
        <w:numPr>
          <w:ilvl w:val="0"/>
          <w:numId w:val="11"/>
        </w:numPr>
        <w:spacing w:after="62"/>
        <w:rPr>
          <w:sz w:val="23"/>
          <w:szCs w:val="23"/>
        </w:rPr>
      </w:pPr>
      <w:r>
        <w:rPr>
          <w:sz w:val="23"/>
          <w:szCs w:val="23"/>
        </w:rPr>
        <w:t xml:space="preserve">Securely destroy any paper data that is no longer needed (shredding is recommended). </w:t>
      </w:r>
    </w:p>
    <w:p w14:paraId="00F177D6" w14:textId="77777777" w:rsidR="00F70466" w:rsidRDefault="00F70466" w:rsidP="00F70466">
      <w:pPr>
        <w:pStyle w:val="Default"/>
        <w:numPr>
          <w:ilvl w:val="0"/>
          <w:numId w:val="11"/>
        </w:numPr>
        <w:spacing w:after="62"/>
        <w:rPr>
          <w:sz w:val="23"/>
          <w:szCs w:val="23"/>
        </w:rPr>
      </w:pPr>
      <w:r>
        <w:rPr>
          <w:sz w:val="23"/>
          <w:szCs w:val="23"/>
        </w:rPr>
        <w:t xml:space="preserve">Make sure that all personal identifiable information in a draw is locked, cabinet or cupboard if you are leaving it unattended, even for a short period of time. </w:t>
      </w:r>
    </w:p>
    <w:p w14:paraId="4A8F0F21" w14:textId="77777777" w:rsidR="00F70466" w:rsidRPr="009C131C" w:rsidRDefault="00F70466" w:rsidP="00F70466">
      <w:pPr>
        <w:pStyle w:val="Default"/>
        <w:numPr>
          <w:ilvl w:val="0"/>
          <w:numId w:val="11"/>
        </w:numPr>
        <w:spacing w:after="120"/>
        <w:rPr>
          <w:sz w:val="23"/>
          <w:szCs w:val="23"/>
        </w:rPr>
      </w:pPr>
      <w:r>
        <w:rPr>
          <w:sz w:val="23"/>
          <w:szCs w:val="23"/>
        </w:rPr>
        <w:t xml:space="preserve">Report any actual or potential breaches of security to a senior manager and/or the Information Governance Lead at the earliest possible opportunity. </w:t>
      </w:r>
    </w:p>
    <w:p w14:paraId="6D443C47" w14:textId="77777777" w:rsidR="00F70466" w:rsidRDefault="00F70466" w:rsidP="00F70466">
      <w:pPr>
        <w:pStyle w:val="Default"/>
        <w:rPr>
          <w:sz w:val="23"/>
          <w:szCs w:val="23"/>
        </w:rPr>
      </w:pPr>
      <w:r>
        <w:rPr>
          <w:b/>
          <w:bCs/>
          <w:sz w:val="23"/>
          <w:szCs w:val="23"/>
        </w:rPr>
        <w:t xml:space="preserve">DO NOT: </w:t>
      </w:r>
    </w:p>
    <w:p w14:paraId="6DC96C8C" w14:textId="77777777" w:rsidR="00F70466" w:rsidRDefault="00F70466" w:rsidP="00F70466">
      <w:pPr>
        <w:pStyle w:val="Default"/>
        <w:numPr>
          <w:ilvl w:val="0"/>
          <w:numId w:val="12"/>
        </w:numPr>
        <w:spacing w:after="62"/>
        <w:rPr>
          <w:sz w:val="23"/>
          <w:szCs w:val="23"/>
        </w:rPr>
      </w:pPr>
      <w:r>
        <w:rPr>
          <w:sz w:val="23"/>
          <w:szCs w:val="23"/>
        </w:rPr>
        <w:t xml:space="preserve">Give computer password(s) to anyone else to use. </w:t>
      </w:r>
    </w:p>
    <w:p w14:paraId="63562155" w14:textId="77777777" w:rsidR="00F70466" w:rsidRDefault="00F70466" w:rsidP="00F70466">
      <w:pPr>
        <w:pStyle w:val="Default"/>
        <w:numPr>
          <w:ilvl w:val="0"/>
          <w:numId w:val="12"/>
        </w:numPr>
        <w:spacing w:after="62"/>
        <w:rPr>
          <w:sz w:val="23"/>
          <w:szCs w:val="23"/>
        </w:rPr>
      </w:pPr>
      <w:r>
        <w:rPr>
          <w:sz w:val="23"/>
          <w:szCs w:val="23"/>
        </w:rPr>
        <w:t xml:space="preserve">Access information they are not entitled to see (this may result in disciplinary procedures). </w:t>
      </w:r>
    </w:p>
    <w:p w14:paraId="7A49980F" w14:textId="77777777" w:rsidR="00F70466" w:rsidRDefault="00F70466" w:rsidP="00F70466">
      <w:pPr>
        <w:pStyle w:val="Default"/>
        <w:numPr>
          <w:ilvl w:val="0"/>
          <w:numId w:val="12"/>
        </w:numPr>
        <w:spacing w:after="62"/>
        <w:rPr>
          <w:sz w:val="23"/>
          <w:szCs w:val="23"/>
        </w:rPr>
      </w:pPr>
      <w:r>
        <w:rPr>
          <w:sz w:val="23"/>
          <w:szCs w:val="23"/>
        </w:rPr>
        <w:t xml:space="preserve">Leave laptop / mobile device on view in a public place. </w:t>
      </w:r>
    </w:p>
    <w:p w14:paraId="745B8403" w14:textId="77777777" w:rsidR="00F70466" w:rsidRDefault="00F70466" w:rsidP="00F70466">
      <w:pPr>
        <w:pStyle w:val="Default"/>
        <w:numPr>
          <w:ilvl w:val="0"/>
          <w:numId w:val="12"/>
        </w:numPr>
        <w:spacing w:after="62"/>
        <w:rPr>
          <w:sz w:val="23"/>
          <w:szCs w:val="23"/>
        </w:rPr>
      </w:pPr>
      <w:r>
        <w:rPr>
          <w:sz w:val="23"/>
          <w:szCs w:val="23"/>
        </w:rPr>
        <w:t xml:space="preserve">Store emails indefinitely or forward emails containing sensitive personal identifiable information. </w:t>
      </w:r>
    </w:p>
    <w:p w14:paraId="75E45E00" w14:textId="77777777" w:rsidR="00F70466" w:rsidRDefault="00F70466" w:rsidP="00F70466">
      <w:pPr>
        <w:pStyle w:val="Default"/>
        <w:numPr>
          <w:ilvl w:val="0"/>
          <w:numId w:val="12"/>
        </w:numPr>
        <w:spacing w:after="62"/>
        <w:rPr>
          <w:sz w:val="23"/>
          <w:szCs w:val="23"/>
        </w:rPr>
      </w:pPr>
      <w:r>
        <w:rPr>
          <w:sz w:val="23"/>
          <w:szCs w:val="23"/>
        </w:rPr>
        <w:t xml:space="preserve">Leave confidential </w:t>
      </w:r>
      <w:proofErr w:type="gramStart"/>
      <w:r>
        <w:rPr>
          <w:sz w:val="23"/>
          <w:szCs w:val="23"/>
        </w:rPr>
        <w:t>paper based</w:t>
      </w:r>
      <w:proofErr w:type="gramEnd"/>
      <w:r>
        <w:rPr>
          <w:sz w:val="23"/>
          <w:szCs w:val="23"/>
        </w:rPr>
        <w:t xml:space="preserve"> information (e.g. personal identifiable information) on view, whether at a staff members desk, in the office, or in any public area. </w:t>
      </w:r>
    </w:p>
    <w:p w14:paraId="54F70A07" w14:textId="77777777" w:rsidR="00F70466" w:rsidRDefault="00F70466" w:rsidP="00F70466">
      <w:pPr>
        <w:pStyle w:val="Default"/>
        <w:numPr>
          <w:ilvl w:val="0"/>
          <w:numId w:val="12"/>
        </w:numPr>
        <w:spacing w:after="62"/>
        <w:rPr>
          <w:sz w:val="23"/>
          <w:szCs w:val="23"/>
        </w:rPr>
      </w:pPr>
      <w:r>
        <w:rPr>
          <w:sz w:val="23"/>
          <w:szCs w:val="23"/>
        </w:rPr>
        <w:t xml:space="preserve">Leave personal identifiable information in the back or the boot of a vehicle, whether on display or not. </w:t>
      </w:r>
    </w:p>
    <w:p w14:paraId="24489B44" w14:textId="77777777" w:rsidR="00F70466" w:rsidRDefault="00F70466" w:rsidP="00F70466">
      <w:pPr>
        <w:pStyle w:val="Default"/>
        <w:numPr>
          <w:ilvl w:val="0"/>
          <w:numId w:val="12"/>
        </w:numPr>
        <w:spacing w:after="62"/>
        <w:rPr>
          <w:sz w:val="23"/>
          <w:szCs w:val="23"/>
        </w:rPr>
      </w:pPr>
      <w:r>
        <w:rPr>
          <w:sz w:val="23"/>
          <w:szCs w:val="23"/>
        </w:rPr>
        <w:t xml:space="preserve">Take personal identifiable information home unless staff have the express permission of their Line Manager, and can ensure it is stored securely.  </w:t>
      </w:r>
    </w:p>
    <w:p w14:paraId="107948B0" w14:textId="77777777" w:rsidR="00F70466" w:rsidRDefault="00F70466" w:rsidP="00F70466">
      <w:pPr>
        <w:pStyle w:val="Default"/>
        <w:numPr>
          <w:ilvl w:val="0"/>
          <w:numId w:val="12"/>
        </w:numPr>
        <w:rPr>
          <w:sz w:val="23"/>
          <w:szCs w:val="23"/>
        </w:rPr>
      </w:pPr>
      <w:r>
        <w:rPr>
          <w:sz w:val="23"/>
          <w:szCs w:val="23"/>
        </w:rPr>
        <w:t xml:space="preserve">Give out information about a data subject in general conversation to anyone, including work colleagues, friends or relatives. </w:t>
      </w:r>
    </w:p>
    <w:p w14:paraId="17E63845" w14:textId="77777777" w:rsidR="00F70466" w:rsidRDefault="00F70466" w:rsidP="00F70466">
      <w:pPr>
        <w:pStyle w:val="Default"/>
        <w:rPr>
          <w:sz w:val="23"/>
          <w:szCs w:val="23"/>
        </w:rPr>
      </w:pPr>
    </w:p>
    <w:p w14:paraId="7609689C" w14:textId="77777777" w:rsidR="00F70466" w:rsidRPr="00B14DD9" w:rsidRDefault="00F70466" w:rsidP="00F70466"/>
    <w:p w14:paraId="18F34C3F" w14:textId="77777777" w:rsidR="00A803BC" w:rsidRDefault="00A803BC"/>
    <w:sectPr w:rsidR="00A803BC" w:rsidSect="00F7046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FF9C52" w14:textId="77777777" w:rsidR="004E0ACF" w:rsidRDefault="00FA7FFC">
      <w:pPr>
        <w:spacing w:after="0" w:line="240" w:lineRule="auto"/>
      </w:pPr>
      <w:r>
        <w:separator/>
      </w:r>
    </w:p>
  </w:endnote>
  <w:endnote w:type="continuationSeparator" w:id="0">
    <w:p w14:paraId="46E651A7" w14:textId="77777777" w:rsidR="004E0ACF" w:rsidRDefault="00FA7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3259206"/>
      <w:docPartObj>
        <w:docPartGallery w:val="Page Numbers (Bottom of Page)"/>
        <w:docPartUnique/>
      </w:docPartObj>
    </w:sdtPr>
    <w:sdtEndPr>
      <w:rPr>
        <w:noProof/>
      </w:rPr>
    </w:sdtEndPr>
    <w:sdtContent>
      <w:p w14:paraId="4112009C" w14:textId="77777777" w:rsidR="00260BF6" w:rsidRDefault="00FA7FF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AAE3DF5" w14:textId="77777777" w:rsidR="00260BF6" w:rsidRDefault="00260BF6" w:rsidP="00B50968">
    <w:pPr>
      <w:pStyle w:val="Footer"/>
      <w:tabs>
        <w:tab w:val="clear" w:pos="4513"/>
        <w:tab w:val="left" w:pos="708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15369" w14:textId="77777777" w:rsidR="004E0ACF" w:rsidRDefault="00FA7FFC">
      <w:pPr>
        <w:spacing w:after="0" w:line="240" w:lineRule="auto"/>
      </w:pPr>
      <w:r>
        <w:separator/>
      </w:r>
    </w:p>
  </w:footnote>
  <w:footnote w:type="continuationSeparator" w:id="0">
    <w:p w14:paraId="7BF85BE0" w14:textId="77777777" w:rsidR="004E0ACF" w:rsidRDefault="00FA7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F15B1" w14:textId="77777777" w:rsidR="00260BF6" w:rsidRPr="00CD1690" w:rsidRDefault="00FA7FFC" w:rsidP="00B21ABA">
    <w:pPr>
      <w:pStyle w:val="Heading3"/>
    </w:pPr>
    <w:r>
      <w:rPr>
        <w:noProof/>
      </w:rPr>
      <w:drawing>
        <wp:anchor distT="0" distB="0" distL="114300" distR="114300" simplePos="0" relativeHeight="251659264" behindDoc="1" locked="0" layoutInCell="1" allowOverlap="1" wp14:anchorId="41373BB3" wp14:editId="7EFA217C">
          <wp:simplePos x="0" y="0"/>
          <wp:positionH relativeFrom="column">
            <wp:posOffset>-619125</wp:posOffset>
          </wp:positionH>
          <wp:positionV relativeFrom="paragraph">
            <wp:posOffset>-287655</wp:posOffset>
          </wp:positionV>
          <wp:extent cx="741045" cy="74295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46231"/>
    <w:multiLevelType w:val="hybridMultilevel"/>
    <w:tmpl w:val="6C6E2168"/>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5A432DD"/>
    <w:multiLevelType w:val="hybridMultilevel"/>
    <w:tmpl w:val="1E9E1C9E"/>
    <w:lvl w:ilvl="0" w:tplc="04090015">
      <w:start w:val="1"/>
      <w:numFmt w:val="upperLetter"/>
      <w:lvlText w:val="%1."/>
      <w:lvlJc w:val="left"/>
      <w:pPr>
        <w:tabs>
          <w:tab w:val="num" w:pos="2629"/>
        </w:tabs>
        <w:ind w:left="2629" w:hanging="360"/>
      </w:pPr>
    </w:lvl>
    <w:lvl w:ilvl="1" w:tplc="04090019" w:tentative="1">
      <w:start w:val="1"/>
      <w:numFmt w:val="lowerLetter"/>
      <w:lvlText w:val="%2."/>
      <w:lvlJc w:val="left"/>
      <w:pPr>
        <w:tabs>
          <w:tab w:val="num" w:pos="2088"/>
        </w:tabs>
        <w:ind w:left="2088" w:hanging="360"/>
      </w:pPr>
    </w:lvl>
    <w:lvl w:ilvl="2" w:tplc="0409001B" w:tentative="1">
      <w:start w:val="1"/>
      <w:numFmt w:val="lowerRoman"/>
      <w:lvlText w:val="%3."/>
      <w:lvlJc w:val="right"/>
      <w:pPr>
        <w:tabs>
          <w:tab w:val="num" w:pos="2808"/>
        </w:tabs>
        <w:ind w:left="2808" w:hanging="180"/>
      </w:pPr>
    </w:lvl>
    <w:lvl w:ilvl="3" w:tplc="0409000F" w:tentative="1">
      <w:start w:val="1"/>
      <w:numFmt w:val="decimal"/>
      <w:lvlText w:val="%4."/>
      <w:lvlJc w:val="left"/>
      <w:pPr>
        <w:tabs>
          <w:tab w:val="num" w:pos="3528"/>
        </w:tabs>
        <w:ind w:left="3528" w:hanging="360"/>
      </w:pPr>
    </w:lvl>
    <w:lvl w:ilvl="4" w:tplc="04090019" w:tentative="1">
      <w:start w:val="1"/>
      <w:numFmt w:val="lowerLetter"/>
      <w:lvlText w:val="%5."/>
      <w:lvlJc w:val="left"/>
      <w:pPr>
        <w:tabs>
          <w:tab w:val="num" w:pos="4248"/>
        </w:tabs>
        <w:ind w:left="4248" w:hanging="360"/>
      </w:pPr>
    </w:lvl>
    <w:lvl w:ilvl="5" w:tplc="0409001B" w:tentative="1">
      <w:start w:val="1"/>
      <w:numFmt w:val="lowerRoman"/>
      <w:lvlText w:val="%6."/>
      <w:lvlJc w:val="right"/>
      <w:pPr>
        <w:tabs>
          <w:tab w:val="num" w:pos="4968"/>
        </w:tabs>
        <w:ind w:left="4968" w:hanging="180"/>
      </w:pPr>
    </w:lvl>
    <w:lvl w:ilvl="6" w:tplc="0409000F" w:tentative="1">
      <w:start w:val="1"/>
      <w:numFmt w:val="decimal"/>
      <w:lvlText w:val="%7."/>
      <w:lvlJc w:val="left"/>
      <w:pPr>
        <w:tabs>
          <w:tab w:val="num" w:pos="5688"/>
        </w:tabs>
        <w:ind w:left="5688" w:hanging="360"/>
      </w:pPr>
    </w:lvl>
    <w:lvl w:ilvl="7" w:tplc="04090019" w:tentative="1">
      <w:start w:val="1"/>
      <w:numFmt w:val="lowerLetter"/>
      <w:lvlText w:val="%8."/>
      <w:lvlJc w:val="left"/>
      <w:pPr>
        <w:tabs>
          <w:tab w:val="num" w:pos="6408"/>
        </w:tabs>
        <w:ind w:left="6408" w:hanging="360"/>
      </w:pPr>
    </w:lvl>
    <w:lvl w:ilvl="8" w:tplc="0409001B" w:tentative="1">
      <w:start w:val="1"/>
      <w:numFmt w:val="lowerRoman"/>
      <w:lvlText w:val="%9."/>
      <w:lvlJc w:val="right"/>
      <w:pPr>
        <w:tabs>
          <w:tab w:val="num" w:pos="7128"/>
        </w:tabs>
        <w:ind w:left="7128" w:hanging="180"/>
      </w:pPr>
    </w:lvl>
  </w:abstractNum>
  <w:abstractNum w:abstractNumId="2" w15:restartNumberingAfterBreak="0">
    <w:nsid w:val="2D3877AD"/>
    <w:multiLevelType w:val="hybridMultilevel"/>
    <w:tmpl w:val="E89ADE58"/>
    <w:lvl w:ilvl="0" w:tplc="04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DC52C4A"/>
    <w:multiLevelType w:val="hybridMultilevel"/>
    <w:tmpl w:val="A43C3146"/>
    <w:lvl w:ilvl="0" w:tplc="26421C50">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E24C0C"/>
    <w:multiLevelType w:val="hybridMultilevel"/>
    <w:tmpl w:val="5E068E5A"/>
    <w:lvl w:ilvl="0" w:tplc="26421C50">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79257A"/>
    <w:multiLevelType w:val="hybridMultilevel"/>
    <w:tmpl w:val="FE049BD6"/>
    <w:lvl w:ilvl="0" w:tplc="26421C50">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075297"/>
    <w:multiLevelType w:val="hybridMultilevel"/>
    <w:tmpl w:val="70D2876E"/>
    <w:lvl w:ilvl="0" w:tplc="3ED842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660D53"/>
    <w:multiLevelType w:val="multilevel"/>
    <w:tmpl w:val="E1341F2C"/>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0F541FF"/>
    <w:multiLevelType w:val="hybridMultilevel"/>
    <w:tmpl w:val="132CBBA6"/>
    <w:lvl w:ilvl="0" w:tplc="26421C50">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B36314"/>
    <w:multiLevelType w:val="multilevel"/>
    <w:tmpl w:val="256C22F0"/>
    <w:lvl w:ilvl="0">
      <w:start w:val="1"/>
      <w:numFmt w:val="upperRoman"/>
      <w:lvlText w:val="%1."/>
      <w:lvlJc w:val="left"/>
      <w:pPr>
        <w:tabs>
          <w:tab w:val="num" w:pos="432"/>
        </w:tabs>
        <w:ind w:left="432" w:hanging="432"/>
      </w:pPr>
      <w:rPr>
        <w:rFonts w:hint="default"/>
      </w:rPr>
    </w:lvl>
    <w:lvl w:ilvl="1">
      <w:start w:val="1"/>
      <w:numFmt w:val="upperLetter"/>
      <w:lvlText w:val="%2."/>
      <w:lvlJc w:val="left"/>
      <w:pPr>
        <w:tabs>
          <w:tab w:val="num" w:pos="576"/>
        </w:tabs>
        <w:ind w:left="1152" w:hanging="576"/>
      </w:pPr>
      <w:rPr>
        <w:rFonts w:hint="default"/>
      </w:rPr>
    </w:lvl>
    <w:lvl w:ilvl="2">
      <w:start w:val="1"/>
      <w:numFmt w:val="decimal"/>
      <w:lvlText w:val="%3."/>
      <w:lvlJc w:val="left"/>
      <w:pPr>
        <w:tabs>
          <w:tab w:val="num" w:pos="720"/>
        </w:tabs>
        <w:ind w:left="720" w:firstLine="432"/>
      </w:pPr>
      <w:rPr>
        <w:rFonts w:hint="default"/>
      </w:rPr>
    </w:lvl>
    <w:lvl w:ilvl="3">
      <w:start w:val="1"/>
      <w:numFmt w:val="lowerLetter"/>
      <w:lvlText w:val="%4"/>
      <w:lvlJc w:val="left"/>
      <w:pPr>
        <w:tabs>
          <w:tab w:val="num" w:pos="864"/>
        </w:tabs>
        <w:ind w:left="864" w:firstLine="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7DD1C11"/>
    <w:multiLevelType w:val="hybridMultilevel"/>
    <w:tmpl w:val="27AC5C84"/>
    <w:lvl w:ilvl="0" w:tplc="0809000F">
      <w:start w:val="1"/>
      <w:numFmt w:val="decimal"/>
      <w:lvlText w:val="%1."/>
      <w:lvlJc w:val="left"/>
      <w:pPr>
        <w:ind w:left="720" w:hanging="360"/>
      </w:pPr>
      <w:rPr>
        <w:rFonts w:hint="default"/>
      </w:rPr>
    </w:lvl>
    <w:lvl w:ilvl="1" w:tplc="26421C50">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702F75"/>
    <w:multiLevelType w:val="hybridMultilevel"/>
    <w:tmpl w:val="89B46A30"/>
    <w:lvl w:ilvl="0" w:tplc="26421C50">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9149315">
    <w:abstractNumId w:val="7"/>
  </w:num>
  <w:num w:numId="2" w16cid:durableId="1405565625">
    <w:abstractNumId w:val="6"/>
  </w:num>
  <w:num w:numId="3" w16cid:durableId="519394651">
    <w:abstractNumId w:val="9"/>
  </w:num>
  <w:num w:numId="4" w16cid:durableId="1452822890">
    <w:abstractNumId w:val="1"/>
  </w:num>
  <w:num w:numId="5" w16cid:durableId="235363198">
    <w:abstractNumId w:val="0"/>
  </w:num>
  <w:num w:numId="6" w16cid:durableId="1736388664">
    <w:abstractNumId w:val="2"/>
  </w:num>
  <w:num w:numId="7" w16cid:durableId="1041637993">
    <w:abstractNumId w:val="10"/>
  </w:num>
  <w:num w:numId="8" w16cid:durableId="1239704230">
    <w:abstractNumId w:val="5"/>
  </w:num>
  <w:num w:numId="9" w16cid:durableId="204831126">
    <w:abstractNumId w:val="8"/>
  </w:num>
  <w:num w:numId="10" w16cid:durableId="172692703">
    <w:abstractNumId w:val="3"/>
  </w:num>
  <w:num w:numId="11" w16cid:durableId="139805847">
    <w:abstractNumId w:val="4"/>
  </w:num>
  <w:num w:numId="12" w16cid:durableId="14245667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9BC"/>
    <w:rsid w:val="00202B75"/>
    <w:rsid w:val="00260BF6"/>
    <w:rsid w:val="003E77FA"/>
    <w:rsid w:val="004E0ACF"/>
    <w:rsid w:val="004F5C3E"/>
    <w:rsid w:val="005E56EB"/>
    <w:rsid w:val="00772E53"/>
    <w:rsid w:val="00800BB1"/>
    <w:rsid w:val="00A803BC"/>
    <w:rsid w:val="00C029BC"/>
    <w:rsid w:val="00C757F3"/>
    <w:rsid w:val="00EE668A"/>
    <w:rsid w:val="00F70466"/>
    <w:rsid w:val="00FA7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AAEAC"/>
  <w15:chartTrackingRefBased/>
  <w15:docId w15:val="{D802D0AC-D561-4E88-AA60-C6D476C7D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466"/>
    <w:pPr>
      <w:spacing w:after="220" w:line="264" w:lineRule="auto"/>
    </w:pPr>
    <w:rPr>
      <w:rFonts w:ascii="Arial" w:hAnsi="Arial" w:cs="Arial"/>
      <w:kern w:val="0"/>
      <w14:ligatures w14:val="none"/>
    </w:rPr>
  </w:style>
  <w:style w:type="paragraph" w:styleId="Heading1">
    <w:name w:val="heading 1"/>
    <w:basedOn w:val="Normal"/>
    <w:next w:val="Normal"/>
    <w:link w:val="Heading1Char"/>
    <w:uiPriority w:val="9"/>
    <w:qFormat/>
    <w:rsid w:val="00C02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2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029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029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9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9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9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9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9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9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29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029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029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9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9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9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9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9BC"/>
    <w:rPr>
      <w:rFonts w:eastAsiaTheme="majorEastAsia" w:cstheme="majorBidi"/>
      <w:color w:val="272727" w:themeColor="text1" w:themeTint="D8"/>
    </w:rPr>
  </w:style>
  <w:style w:type="paragraph" w:styleId="Title">
    <w:name w:val="Title"/>
    <w:basedOn w:val="Normal"/>
    <w:next w:val="Normal"/>
    <w:link w:val="TitleChar"/>
    <w:uiPriority w:val="10"/>
    <w:qFormat/>
    <w:rsid w:val="00C02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9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9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9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9BC"/>
    <w:pPr>
      <w:spacing w:before="160"/>
      <w:jc w:val="center"/>
    </w:pPr>
    <w:rPr>
      <w:i/>
      <w:iCs/>
      <w:color w:val="404040" w:themeColor="text1" w:themeTint="BF"/>
    </w:rPr>
  </w:style>
  <w:style w:type="character" w:customStyle="1" w:styleId="QuoteChar">
    <w:name w:val="Quote Char"/>
    <w:basedOn w:val="DefaultParagraphFont"/>
    <w:link w:val="Quote"/>
    <w:uiPriority w:val="29"/>
    <w:rsid w:val="00C029BC"/>
    <w:rPr>
      <w:i/>
      <w:iCs/>
      <w:color w:val="404040" w:themeColor="text1" w:themeTint="BF"/>
    </w:rPr>
  </w:style>
  <w:style w:type="paragraph" w:styleId="ListParagraph">
    <w:name w:val="List Paragraph"/>
    <w:basedOn w:val="Normal"/>
    <w:link w:val="ListParagraphChar"/>
    <w:uiPriority w:val="34"/>
    <w:qFormat/>
    <w:rsid w:val="00C029BC"/>
    <w:pPr>
      <w:ind w:left="720"/>
      <w:contextualSpacing/>
    </w:pPr>
  </w:style>
  <w:style w:type="character" w:styleId="IntenseEmphasis">
    <w:name w:val="Intense Emphasis"/>
    <w:basedOn w:val="DefaultParagraphFont"/>
    <w:uiPriority w:val="21"/>
    <w:qFormat/>
    <w:rsid w:val="00C029BC"/>
    <w:rPr>
      <w:i/>
      <w:iCs/>
      <w:color w:val="0F4761" w:themeColor="accent1" w:themeShade="BF"/>
    </w:rPr>
  </w:style>
  <w:style w:type="paragraph" w:styleId="IntenseQuote">
    <w:name w:val="Intense Quote"/>
    <w:basedOn w:val="Normal"/>
    <w:next w:val="Normal"/>
    <w:link w:val="IntenseQuoteChar"/>
    <w:uiPriority w:val="30"/>
    <w:qFormat/>
    <w:rsid w:val="00C02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9BC"/>
    <w:rPr>
      <w:i/>
      <w:iCs/>
      <w:color w:val="0F4761" w:themeColor="accent1" w:themeShade="BF"/>
    </w:rPr>
  </w:style>
  <w:style w:type="character" w:styleId="IntenseReference">
    <w:name w:val="Intense Reference"/>
    <w:basedOn w:val="DefaultParagraphFont"/>
    <w:uiPriority w:val="32"/>
    <w:qFormat/>
    <w:rsid w:val="00C029BC"/>
    <w:rPr>
      <w:b/>
      <w:bCs/>
      <w:smallCaps/>
      <w:color w:val="0F4761" w:themeColor="accent1" w:themeShade="BF"/>
      <w:spacing w:val="5"/>
    </w:rPr>
  </w:style>
  <w:style w:type="paragraph" w:styleId="Footer">
    <w:name w:val="footer"/>
    <w:basedOn w:val="Normal"/>
    <w:link w:val="FooterChar"/>
    <w:uiPriority w:val="99"/>
    <w:unhideWhenUsed/>
    <w:rsid w:val="00F704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0466"/>
    <w:rPr>
      <w:rFonts w:ascii="Arial" w:hAnsi="Arial" w:cs="Arial"/>
      <w:kern w:val="0"/>
      <w14:ligatures w14:val="none"/>
    </w:rPr>
  </w:style>
  <w:style w:type="character" w:customStyle="1" w:styleId="ListParagraphChar">
    <w:name w:val="List Paragraph Char"/>
    <w:basedOn w:val="DefaultParagraphFont"/>
    <w:link w:val="ListParagraph"/>
    <w:uiPriority w:val="34"/>
    <w:rsid w:val="00F70466"/>
  </w:style>
  <w:style w:type="character" w:styleId="Hyperlink">
    <w:name w:val="Hyperlink"/>
    <w:basedOn w:val="DefaultParagraphFont"/>
    <w:uiPriority w:val="99"/>
    <w:unhideWhenUsed/>
    <w:qFormat/>
    <w:rsid w:val="00F70466"/>
    <w:rPr>
      <w:i/>
      <w:color w:val="00328C"/>
    </w:rPr>
  </w:style>
  <w:style w:type="paragraph" w:customStyle="1" w:styleId="Default">
    <w:name w:val="Default"/>
    <w:rsid w:val="00F70466"/>
    <w:pPr>
      <w:widowControl w:val="0"/>
      <w:autoSpaceDE w:val="0"/>
      <w:autoSpaceDN w:val="0"/>
      <w:adjustRightInd w:val="0"/>
      <w:spacing w:after="0" w:line="240" w:lineRule="auto"/>
    </w:pPr>
    <w:rPr>
      <w:rFonts w:ascii="Arial" w:hAnsi="Arial" w:cs="Arial"/>
      <w:color w:val="000000"/>
      <w:kern w:val="0"/>
      <w:sz w:val="24"/>
      <w:szCs w:val="24"/>
      <w:lang w:val="en-US"/>
      <w14:ligatures w14:val="none"/>
    </w:rPr>
  </w:style>
  <w:style w:type="character" w:styleId="CommentReference">
    <w:name w:val="annotation reference"/>
    <w:basedOn w:val="DefaultParagraphFont"/>
    <w:uiPriority w:val="99"/>
    <w:semiHidden/>
    <w:unhideWhenUsed/>
    <w:rsid w:val="00FA7FFC"/>
    <w:rPr>
      <w:sz w:val="16"/>
      <w:szCs w:val="16"/>
    </w:rPr>
  </w:style>
  <w:style w:type="paragraph" w:styleId="CommentText">
    <w:name w:val="annotation text"/>
    <w:basedOn w:val="Normal"/>
    <w:link w:val="CommentTextChar"/>
    <w:uiPriority w:val="99"/>
    <w:semiHidden/>
    <w:unhideWhenUsed/>
    <w:rsid w:val="00FA7FFC"/>
    <w:pPr>
      <w:spacing w:line="240" w:lineRule="auto"/>
    </w:pPr>
    <w:rPr>
      <w:sz w:val="20"/>
      <w:szCs w:val="20"/>
    </w:rPr>
  </w:style>
  <w:style w:type="character" w:customStyle="1" w:styleId="CommentTextChar">
    <w:name w:val="Comment Text Char"/>
    <w:basedOn w:val="DefaultParagraphFont"/>
    <w:link w:val="CommentText"/>
    <w:uiPriority w:val="99"/>
    <w:semiHidden/>
    <w:rsid w:val="00FA7FFC"/>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7FFC"/>
    <w:rPr>
      <w:b/>
      <w:bCs/>
    </w:rPr>
  </w:style>
  <w:style w:type="character" w:customStyle="1" w:styleId="CommentSubjectChar">
    <w:name w:val="Comment Subject Char"/>
    <w:basedOn w:val="CommentTextChar"/>
    <w:link w:val="CommentSubject"/>
    <w:uiPriority w:val="99"/>
    <w:semiHidden/>
    <w:rsid w:val="00FA7FFC"/>
    <w:rPr>
      <w:rFonts w:ascii="Arial" w:hAnsi="Arial" w:cs="Arial"/>
      <w:b/>
      <w:bCs/>
      <w:kern w:val="0"/>
      <w:sz w:val="20"/>
      <w:szCs w:val="20"/>
      <w14:ligatures w14:val="none"/>
    </w:rPr>
  </w:style>
  <w:style w:type="paragraph" w:styleId="BalloonText">
    <w:name w:val="Balloon Text"/>
    <w:basedOn w:val="Normal"/>
    <w:link w:val="BalloonTextChar"/>
    <w:uiPriority w:val="99"/>
    <w:semiHidden/>
    <w:unhideWhenUsed/>
    <w:rsid w:val="00FA7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FFC"/>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4B8ED195159E4C90594A3CA34FD09A" ma:contentTypeVersion="21" ma:contentTypeDescription="Create a new document." ma:contentTypeScope="" ma:versionID="27573d70970b7bf79b161bafb29c352b">
  <xsd:schema xmlns:xsd="http://www.w3.org/2001/XMLSchema" xmlns:xs="http://www.w3.org/2001/XMLSchema" xmlns:p="http://schemas.microsoft.com/office/2006/metadata/properties" xmlns:ns2="3784ff38-aecb-485e-a038-f9141d6ef5c6" xmlns:ns3="951cb35c-1d86-4773-bcc5-e8ad83a913ca" targetNamespace="http://schemas.microsoft.com/office/2006/metadata/properties" ma:root="true" ma:fieldsID="a1c4c7ff3629001f4ac4b0c0f4ba3b45" ns2:_="" ns3:_="">
    <xsd:import namespace="3784ff38-aecb-485e-a038-f9141d6ef5c6"/>
    <xsd:import namespace="951cb35c-1d86-4773-bcc5-e8ad83a913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2:TaxCatchAll"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ff38-aecb-485e-a038-f9141d6ef5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7528b4f-b4ce-4ee6-93be-6fa7cbb8625a}" ma:internalName="TaxCatchAll" ma:showField="CatchAllData" ma:web="3784ff38-aecb-485e-a038-f9141d6ef5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1cb35c-1d86-4773-bcc5-e8ad83a913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6461fd2-c938-4dbb-9ea6-22aeb95fad12"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51cb35c-1d86-4773-bcc5-e8ad83a913ca" xsi:nil="true"/>
    <lcf76f155ced4ddcb4097134ff3c332f xmlns="951cb35c-1d86-4773-bcc5-e8ad83a913ca">
      <Terms xmlns="http://schemas.microsoft.com/office/infopath/2007/PartnerControls"/>
    </lcf76f155ced4ddcb4097134ff3c332f>
    <TaxCatchAll xmlns="3784ff38-aecb-485e-a038-f9141d6ef5c6" xsi:nil="true"/>
  </documentManagement>
</p:properties>
</file>

<file path=customXml/itemProps1.xml><?xml version="1.0" encoding="utf-8"?>
<ds:datastoreItem xmlns:ds="http://schemas.openxmlformats.org/officeDocument/2006/customXml" ds:itemID="{55AD7E1E-5622-4052-8B35-C1AFE85F59E4}">
  <ds:schemaRefs>
    <ds:schemaRef ds:uri="http://schemas.microsoft.com/sharepoint/v3/contenttype/forms"/>
  </ds:schemaRefs>
</ds:datastoreItem>
</file>

<file path=customXml/itemProps2.xml><?xml version="1.0" encoding="utf-8"?>
<ds:datastoreItem xmlns:ds="http://schemas.openxmlformats.org/officeDocument/2006/customXml" ds:itemID="{03ED7394-7060-4B38-BFF3-04A95D86BA79}"/>
</file>

<file path=customXml/itemProps3.xml><?xml version="1.0" encoding="utf-8"?>
<ds:datastoreItem xmlns:ds="http://schemas.openxmlformats.org/officeDocument/2006/customXml" ds:itemID="{B50BF82E-36D4-43D0-A3EF-E977B2543755}">
  <ds:schemaRefs>
    <ds:schemaRef ds:uri="http://purl.org/dc/elements/1.1/"/>
    <ds:schemaRef ds:uri="http://schemas.openxmlformats.org/package/2006/metadata/core-properties"/>
    <ds:schemaRef ds:uri="951cb35c-1d86-4773-bcc5-e8ad83a913ca"/>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3784ff38-aecb-485e-a038-f9141d6ef5c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2844</Words>
  <Characters>16216</Characters>
  <Application>Microsoft Office Word</Application>
  <DocSecurity>0</DocSecurity>
  <Lines>135</Lines>
  <Paragraphs>38</Paragraphs>
  <ScaleCrop>false</ScaleCrop>
  <Company/>
  <LinksUpToDate>false</LinksUpToDate>
  <CharactersWithSpaces>19022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Harrison-Carr</dc:creator>
  <cp:keywords/>
  <dc:description/>
  <cp:lastModifiedBy>Vicki Harrison-Carr</cp:lastModifiedBy>
  <cp:revision>2</cp:revision>
  <dcterms:created xsi:type="dcterms:W3CDTF">2025-11-24T14:42:00Z</dcterms:created>
  <dcterms:modified xsi:type="dcterms:W3CDTF">2025-11-24T14:42:00Z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0x010100054B8ED195159E4C90594A3CA34FD09A</vt:lpwstr>
  </property>
  <property fmtid="{D5CDD505-2E9C-101B-9397-08002B2CF9AE}" pid="3" name="MediaServiceImageTags">
    <vt:lpwstr/>
  </property>
</Properties>
</file>