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66DD" w14:textId="77777777" w:rsidR="000045EE" w:rsidRDefault="000045EE" w:rsidP="000045EE">
      <w:pPr>
        <w:jc w:val="center"/>
        <w:rPr>
          <w:rFonts w:ascii="Franklin Gothic Heavy" w:eastAsia="Times New Roman" w:hAnsi="Franklin Gothic Heavy" w:cs="Calibri"/>
          <w:sz w:val="40"/>
          <w:szCs w:val="40"/>
        </w:rPr>
      </w:pPr>
      <w:r w:rsidRPr="00285F0F">
        <w:rPr>
          <w:rFonts w:ascii="Arial" w:eastAsia="Times New Roman" w:hAnsi="Arial" w:cs="Arial"/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F13B89B" wp14:editId="429DFE5B">
            <wp:simplePos x="0" y="0"/>
            <wp:positionH relativeFrom="column">
              <wp:posOffset>21590</wp:posOffset>
            </wp:positionH>
            <wp:positionV relativeFrom="paragraph">
              <wp:posOffset>-116205</wp:posOffset>
            </wp:positionV>
            <wp:extent cx="882650" cy="1031240"/>
            <wp:effectExtent l="0" t="0" r="0" b="0"/>
            <wp:wrapNone/>
            <wp:docPr id="1" name="Picture 1" descr="K&amp;CS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&amp;CSC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F0F">
        <w:rPr>
          <w:rFonts w:ascii="Franklin Gothic Heavy" w:eastAsia="Times New Roman" w:hAnsi="Franklin Gothic Heavy" w:cs="Calibri"/>
          <w:sz w:val="40"/>
          <w:szCs w:val="40"/>
        </w:rPr>
        <w:t xml:space="preserve"> </w:t>
      </w:r>
    </w:p>
    <w:p w14:paraId="26451723" w14:textId="77777777" w:rsidR="000045EE" w:rsidRDefault="000045EE" w:rsidP="000045EE">
      <w:pPr>
        <w:jc w:val="center"/>
        <w:rPr>
          <w:rFonts w:ascii="Arial" w:eastAsia="Times New Roman" w:hAnsi="Arial" w:cs="Arial"/>
          <w:b/>
          <w:sz w:val="40"/>
          <w:szCs w:val="40"/>
        </w:rPr>
      </w:pPr>
    </w:p>
    <w:p w14:paraId="43954DF1" w14:textId="77777777" w:rsidR="000045EE" w:rsidRDefault="000045EE" w:rsidP="000045EE">
      <w:pPr>
        <w:jc w:val="center"/>
        <w:rPr>
          <w:rFonts w:ascii="Arial" w:eastAsia="Times New Roman" w:hAnsi="Arial" w:cs="Arial"/>
          <w:b/>
          <w:bCs/>
          <w:sz w:val="40"/>
          <w:szCs w:val="40"/>
        </w:rPr>
      </w:pPr>
    </w:p>
    <w:p w14:paraId="51DBE12E" w14:textId="77777777" w:rsidR="000045EE" w:rsidRDefault="000045EE" w:rsidP="000045EE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14:paraId="7B5A7840" w14:textId="72EEB55F" w:rsidR="000045EE" w:rsidRPr="00285F0F" w:rsidRDefault="000045EE" w:rsidP="000045EE">
      <w:pPr>
        <w:jc w:val="center"/>
        <w:rPr>
          <w:rFonts w:ascii="Arial" w:eastAsia="Times New Roman" w:hAnsi="Arial" w:cs="Arial"/>
          <w:b/>
          <w:bCs/>
          <w:color w:val="FF0000"/>
        </w:rPr>
      </w:pPr>
      <w:r w:rsidRPr="37ADA721">
        <w:rPr>
          <w:rFonts w:ascii="Arial" w:eastAsia="Times New Roman" w:hAnsi="Arial" w:cs="Arial"/>
          <w:b/>
          <w:sz w:val="28"/>
          <w:szCs w:val="28"/>
        </w:rPr>
        <w:t xml:space="preserve">A Fairer Place – </w:t>
      </w:r>
      <w:r w:rsidR="50036E3D" w:rsidRPr="37ADA721">
        <w:rPr>
          <w:rFonts w:ascii="Arial" w:eastAsia="Times New Roman" w:hAnsi="Arial" w:cs="Arial"/>
          <w:b/>
          <w:bCs/>
          <w:sz w:val="28"/>
          <w:szCs w:val="28"/>
        </w:rPr>
        <w:t>A Digital Place for All</w:t>
      </w:r>
      <w:r w:rsidRPr="37ADA721">
        <w:rPr>
          <w:rFonts w:ascii="Arial" w:eastAsia="Times New Roman" w:hAnsi="Arial" w:cs="Arial"/>
          <w:b/>
          <w:sz w:val="28"/>
          <w:szCs w:val="28"/>
        </w:rPr>
        <w:t xml:space="preserve"> in Kensington and Chelsea, held on </w:t>
      </w:r>
      <w:r w:rsidR="7398DAD3" w:rsidRPr="37ADA721">
        <w:rPr>
          <w:rFonts w:ascii="Arial" w:eastAsia="Times New Roman" w:hAnsi="Arial" w:cs="Arial"/>
          <w:b/>
          <w:bCs/>
          <w:sz w:val="28"/>
          <w:szCs w:val="28"/>
        </w:rPr>
        <w:t xml:space="preserve">Thursday 3 April 2025 </w:t>
      </w:r>
      <w:r w:rsidRPr="37ADA721">
        <w:rPr>
          <w:rFonts w:ascii="Arial" w:eastAsia="Franklin Gothic Heavy,Calibri" w:hAnsi="Arial" w:cs="Arial"/>
          <w:b/>
          <w:sz w:val="28"/>
          <w:szCs w:val="28"/>
        </w:rPr>
        <w:t xml:space="preserve"> </w:t>
      </w:r>
      <w:r>
        <w:br/>
      </w:r>
    </w:p>
    <w:p w14:paraId="58C42795" w14:textId="77777777" w:rsidR="000045EE" w:rsidRPr="00285F0F" w:rsidRDefault="000045EE" w:rsidP="000045EE">
      <w:pPr>
        <w:rPr>
          <w:rFonts w:ascii="Arial" w:eastAsia="Times New Roman" w:hAnsi="Arial" w:cs="Arial"/>
          <w:b/>
          <w:bCs/>
          <w:color w:val="FF0000"/>
          <w:sz w:val="10"/>
          <w:szCs w:val="10"/>
        </w:rPr>
      </w:pPr>
    </w:p>
    <w:p w14:paraId="782F748A" w14:textId="77777777" w:rsidR="000045EE" w:rsidRPr="005B00EE" w:rsidRDefault="000045EE" w:rsidP="000045EE">
      <w:pPr>
        <w:jc w:val="center"/>
        <w:outlineLvl w:val="0"/>
        <w:rPr>
          <w:rFonts w:ascii="Arial" w:eastAsia="Times New Roman" w:hAnsi="Arial" w:cs="Arial"/>
          <w:b/>
          <w:color w:val="FF0000"/>
          <w:sz w:val="36"/>
          <w:szCs w:val="36"/>
        </w:rPr>
      </w:pPr>
      <w:r w:rsidRPr="005B00EE">
        <w:rPr>
          <w:rFonts w:ascii="Arial" w:eastAsia="Times New Roman" w:hAnsi="Arial" w:cs="Arial"/>
          <w:b/>
          <w:color w:val="339933"/>
          <w:sz w:val="36"/>
          <w:szCs w:val="36"/>
        </w:rPr>
        <w:t>EVENT SUMMARY AND ACTIONS</w:t>
      </w:r>
    </w:p>
    <w:p w14:paraId="4F96C42C" w14:textId="77777777" w:rsidR="000045EE" w:rsidRDefault="000045EE" w:rsidP="000045EE"/>
    <w:p w14:paraId="0A8A24BE" w14:textId="6CAEAC7B" w:rsidR="000045EE" w:rsidRPr="000045EE" w:rsidRDefault="009E3F3F" w:rsidP="00903C89">
      <w:pPr>
        <w:rPr>
          <w:rFonts w:ascii="Arial" w:hAnsi="Arial" w:cs="Arial"/>
          <w:color w:val="FF0000"/>
          <w:sz w:val="22"/>
          <w:szCs w:val="22"/>
        </w:rPr>
      </w:pPr>
      <w:r w:rsidRPr="3620C2F8">
        <w:rPr>
          <w:rFonts w:ascii="Arial" w:hAnsi="Arial" w:cs="Arial"/>
        </w:rPr>
        <w:t xml:space="preserve">The Digital Network Partnership was set up during the Pandemic and meet on a regular basis to discuss digital advancements, opportunities and gaps. Members </w:t>
      </w:r>
      <w:r>
        <w:rPr>
          <w:rFonts w:ascii="Arial" w:hAnsi="Arial" w:cs="Arial"/>
        </w:rPr>
        <w:t>of the Group are from both the s</w:t>
      </w:r>
      <w:r w:rsidRPr="3620C2F8">
        <w:rPr>
          <w:rFonts w:ascii="Arial" w:hAnsi="Arial" w:cs="Arial"/>
        </w:rPr>
        <w:t>tatutory and voluntary sector</w:t>
      </w:r>
      <w:r>
        <w:rPr>
          <w:rFonts w:ascii="Arial" w:hAnsi="Arial" w:cs="Arial"/>
        </w:rPr>
        <w:t xml:space="preserve">.  On Thursday 3 April 2025, KCSC in collaboration with the Digital Network Partnership held an assembly </w:t>
      </w:r>
      <w:r w:rsidR="00903C89">
        <w:rPr>
          <w:rFonts w:ascii="Arial" w:hAnsi="Arial" w:cs="Arial"/>
        </w:rPr>
        <w:t xml:space="preserve">to focus on </w:t>
      </w:r>
      <w:r w:rsidRPr="00AF33FF">
        <w:rPr>
          <w:rFonts w:ascii="Arial" w:hAnsi="Arial" w:cs="Arial"/>
          <w:color w:val="000000" w:themeColor="text1"/>
        </w:rPr>
        <w:t>development</w:t>
      </w:r>
      <w:r w:rsidR="00903C89">
        <w:rPr>
          <w:rFonts w:ascii="Arial" w:hAnsi="Arial" w:cs="Arial"/>
          <w:color w:val="000000" w:themeColor="text1"/>
        </w:rPr>
        <w:t>s</w:t>
      </w:r>
      <w:r w:rsidRPr="00AF33FF">
        <w:rPr>
          <w:rFonts w:ascii="Arial" w:hAnsi="Arial" w:cs="Arial"/>
          <w:color w:val="000000" w:themeColor="text1"/>
        </w:rPr>
        <w:t xml:space="preserve"> to support digitally excluded residents since the Pandemic, improve</w:t>
      </w:r>
      <w:r w:rsidR="00903C89">
        <w:rPr>
          <w:rFonts w:ascii="Arial" w:hAnsi="Arial" w:cs="Arial"/>
          <w:color w:val="000000" w:themeColor="text1"/>
        </w:rPr>
        <w:t>ments to</w:t>
      </w:r>
      <w:r w:rsidRPr="00AF33FF">
        <w:rPr>
          <w:rFonts w:ascii="Arial" w:hAnsi="Arial" w:cs="Arial"/>
          <w:color w:val="000000" w:themeColor="text1"/>
        </w:rPr>
        <w:t xml:space="preserve"> digital access for community groups</w:t>
      </w:r>
      <w:r w:rsidR="00903C89">
        <w:rPr>
          <w:rFonts w:ascii="Arial" w:hAnsi="Arial" w:cs="Arial"/>
          <w:color w:val="000000" w:themeColor="text1"/>
        </w:rPr>
        <w:t xml:space="preserve">.  There was also the opportunity to explore what further support is needed for local organisations.  </w:t>
      </w:r>
      <w:r w:rsidRPr="00AF33FF">
        <w:rPr>
          <w:rFonts w:ascii="Arial" w:hAnsi="Arial" w:cs="Arial"/>
          <w:color w:val="000000" w:themeColor="text1"/>
        </w:rPr>
        <w:t xml:space="preserve"> </w:t>
      </w:r>
    </w:p>
    <w:p w14:paraId="70B04092" w14:textId="77777777" w:rsidR="000045EE" w:rsidRPr="000045EE" w:rsidRDefault="000045EE" w:rsidP="000045EE">
      <w:pPr>
        <w:rPr>
          <w:rFonts w:ascii="Arial" w:hAnsi="Arial" w:cs="Arial"/>
          <w:color w:val="FF0000"/>
          <w:sz w:val="22"/>
          <w:szCs w:val="22"/>
        </w:rPr>
      </w:pPr>
    </w:p>
    <w:p w14:paraId="68D1AE2C" w14:textId="77777777" w:rsidR="000045EE" w:rsidRPr="007A73B6" w:rsidRDefault="000045EE" w:rsidP="000045EE">
      <w:pPr>
        <w:textAlignment w:val="baseline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7A73B6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Below is a summary of the key actions from the event to take forward</w:t>
      </w:r>
    </w:p>
    <w:p w14:paraId="7B5E7021" w14:textId="77777777" w:rsidR="000045EE" w:rsidRPr="000045EE" w:rsidRDefault="000045EE" w:rsidP="00DB4E80">
      <w:pPr>
        <w:textAlignment w:val="baseline"/>
        <w:rPr>
          <w:rFonts w:ascii="Aptos" w:eastAsia="Times New Roman" w:hAnsi="Aptos" w:cs="Times New Roman"/>
          <w:b/>
          <w:bCs/>
          <w:color w:val="FF0000"/>
          <w:lang w:eastAsia="en-GB"/>
        </w:rPr>
      </w:pPr>
    </w:p>
    <w:p w14:paraId="0C6C782F" w14:textId="77777777" w:rsidR="00DB4E80" w:rsidRPr="00DB4E80" w:rsidRDefault="00DB4E80" w:rsidP="00DB4E80">
      <w:pPr>
        <w:textAlignment w:val="baseline"/>
        <w:rPr>
          <w:rFonts w:ascii="Aptos" w:eastAsia="Times New Roman" w:hAnsi="Aptos" w:cs="Times New Roman"/>
          <w:color w:val="000000"/>
          <w:lang w:eastAsia="en-GB"/>
        </w:rPr>
      </w:pPr>
      <w:r w:rsidRPr="00DB4E80">
        <w:rPr>
          <w:rFonts w:ascii="Aptos" w:eastAsia="Times New Roman" w:hAnsi="Aptos" w:cs="Times New Roman"/>
          <w:b/>
          <w:bCs/>
          <w:color w:val="000000"/>
          <w:lang w:eastAsia="en-GB"/>
        </w:rPr>
        <w:t>Key Topics:</w:t>
      </w:r>
    </w:p>
    <w:p w14:paraId="384B4FF5" w14:textId="6AEBE5DC" w:rsidR="00DB4E80" w:rsidRPr="00DB4E80" w:rsidRDefault="00FE571C" w:rsidP="00DB4E80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Segoe UI"/>
          <w:color w:val="000000"/>
          <w:lang w:eastAsia="en-GB"/>
        </w:rPr>
      </w:pPr>
      <w:r>
        <w:rPr>
          <w:rFonts w:ascii="Aptos" w:eastAsia="Times New Roman" w:hAnsi="Aptos" w:cs="Segoe UI"/>
          <w:b/>
          <w:bCs/>
          <w:color w:val="000000"/>
          <w:lang w:eastAsia="en-GB"/>
        </w:rPr>
        <w:t>T</w:t>
      </w:r>
      <w:r w:rsidR="00DB4E80" w:rsidRPr="00DB4E80">
        <w:rPr>
          <w:rFonts w:ascii="Aptos" w:eastAsia="Times New Roman" w:hAnsi="Aptos" w:cs="Segoe UI"/>
          <w:color w:val="000000"/>
          <w:lang w:eastAsia="en-GB"/>
        </w:rPr>
        <w:t xml:space="preserve">he focus </w:t>
      </w:r>
      <w:r>
        <w:rPr>
          <w:rFonts w:ascii="Aptos" w:eastAsia="Times New Roman" w:hAnsi="Aptos" w:cs="Segoe UI"/>
          <w:color w:val="000000"/>
          <w:lang w:eastAsia="en-GB"/>
        </w:rPr>
        <w:t xml:space="preserve">of the </w:t>
      </w:r>
      <w:r w:rsidR="009F1F72">
        <w:rPr>
          <w:rFonts w:ascii="Aptos" w:eastAsia="Times New Roman" w:hAnsi="Aptos" w:cs="Segoe UI"/>
          <w:color w:val="000000"/>
          <w:lang w:eastAsia="en-GB"/>
        </w:rPr>
        <w:t xml:space="preserve">event </w:t>
      </w:r>
      <w:proofErr w:type="spellStart"/>
      <w:r w:rsidR="009F1F72">
        <w:rPr>
          <w:rFonts w:ascii="Aptos" w:eastAsia="Times New Roman" w:hAnsi="Aptos" w:cs="Segoe UI"/>
          <w:color w:val="000000"/>
          <w:lang w:eastAsia="en-GB"/>
        </w:rPr>
        <w:t>wa</w:t>
      </w:r>
      <w:proofErr w:type="spellEnd"/>
      <w:r w:rsidR="009F1F72">
        <w:rPr>
          <w:rFonts w:ascii="Aptos" w:eastAsia="Times New Roman" w:hAnsi="Aptos" w:cs="Segoe UI"/>
          <w:color w:val="000000"/>
          <w:lang w:eastAsia="en-GB"/>
        </w:rPr>
        <w:t xml:space="preserve"> </w:t>
      </w:r>
      <w:r w:rsidR="00DB4E80" w:rsidRPr="00DB4E80">
        <w:rPr>
          <w:rFonts w:ascii="Aptos" w:eastAsia="Times New Roman" w:hAnsi="Aptos" w:cs="Segoe UI"/>
          <w:color w:val="000000"/>
          <w:lang w:eastAsia="en-GB"/>
        </w:rPr>
        <w:t xml:space="preserve">on digital inclusion and the digital divide, particularly in the context of the COVID-19 pandemic. </w:t>
      </w:r>
      <w:r w:rsidR="009F1F72">
        <w:rPr>
          <w:rFonts w:ascii="Aptos" w:eastAsia="Times New Roman" w:hAnsi="Aptos" w:cs="Segoe UI"/>
          <w:color w:val="000000"/>
          <w:lang w:eastAsia="en-GB"/>
        </w:rPr>
        <w:t xml:space="preserve">The Digital </w:t>
      </w:r>
      <w:r w:rsidR="00F4531C">
        <w:rPr>
          <w:rFonts w:ascii="Aptos" w:eastAsia="Times New Roman" w:hAnsi="Aptos" w:cs="Segoe UI"/>
          <w:color w:val="000000"/>
          <w:lang w:eastAsia="en-GB"/>
        </w:rPr>
        <w:t>Inclusion</w:t>
      </w:r>
      <w:r w:rsidR="009F1F72">
        <w:rPr>
          <w:rFonts w:ascii="Aptos" w:eastAsia="Times New Roman" w:hAnsi="Aptos" w:cs="Segoe UI"/>
          <w:color w:val="000000"/>
          <w:lang w:eastAsia="en-GB"/>
        </w:rPr>
        <w:t xml:space="preserve"> group emerged during the pandemic and </w:t>
      </w:r>
      <w:proofErr w:type="gramStart"/>
      <w:r w:rsidR="009F1F72">
        <w:rPr>
          <w:rFonts w:ascii="Aptos" w:eastAsia="Times New Roman" w:hAnsi="Aptos" w:cs="Segoe UI"/>
          <w:color w:val="000000"/>
          <w:lang w:eastAsia="en-GB"/>
        </w:rPr>
        <w:t>involve</w:t>
      </w:r>
      <w:proofErr w:type="gramEnd"/>
      <w:r w:rsidR="009F1F72">
        <w:rPr>
          <w:rFonts w:ascii="Aptos" w:eastAsia="Times New Roman" w:hAnsi="Aptos" w:cs="Segoe UI"/>
          <w:color w:val="000000"/>
          <w:lang w:eastAsia="en-GB"/>
        </w:rPr>
        <w:t xml:space="preserve"> </w:t>
      </w:r>
      <w:r w:rsidR="00DB4E80" w:rsidRPr="00DB4E80">
        <w:rPr>
          <w:rFonts w:ascii="Aptos" w:eastAsia="Times New Roman" w:hAnsi="Aptos" w:cs="Segoe UI"/>
          <w:color w:val="000000"/>
          <w:lang w:eastAsia="en-GB"/>
        </w:rPr>
        <w:t xml:space="preserve"> various organizations, including the NHS, and </w:t>
      </w:r>
      <w:r w:rsidR="009F1F72">
        <w:rPr>
          <w:rFonts w:ascii="Aptos" w:eastAsia="Times New Roman" w:hAnsi="Aptos" w:cs="Segoe UI"/>
          <w:color w:val="000000"/>
          <w:lang w:eastAsia="en-GB"/>
        </w:rPr>
        <w:t xml:space="preserve">the VCS with the purpose of addressing </w:t>
      </w:r>
      <w:r w:rsidR="00DB4E80" w:rsidRPr="00DB4E80">
        <w:rPr>
          <w:rFonts w:ascii="Aptos" w:eastAsia="Times New Roman" w:hAnsi="Aptos" w:cs="Segoe UI"/>
          <w:color w:val="000000"/>
          <w:lang w:eastAsia="en-GB"/>
        </w:rPr>
        <w:t xml:space="preserve"> gaps in digital access and skills. </w:t>
      </w:r>
    </w:p>
    <w:p w14:paraId="1C22BCD1" w14:textId="77777777" w:rsidR="00353BF8" w:rsidRDefault="00353BF8" w:rsidP="00353BF8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Segoe UI"/>
          <w:color w:val="000000"/>
          <w:lang w:eastAsia="en-GB"/>
        </w:rPr>
      </w:pPr>
      <w:r>
        <w:rPr>
          <w:rFonts w:ascii="Aptos" w:eastAsia="Times New Roman" w:hAnsi="Aptos" w:cs="Segoe UI"/>
          <w:b/>
          <w:bCs/>
          <w:lang w:eastAsia="en-GB"/>
        </w:rPr>
        <w:t>Digital Divide and Inclusion:</w:t>
      </w:r>
      <w:r>
        <w:rPr>
          <w:rFonts w:ascii="Aptos" w:eastAsia="Times New Roman" w:hAnsi="Aptos" w:cs="Segoe UI"/>
          <w:lang w:eastAsia="en-GB"/>
        </w:rPr>
        <w:t xml:space="preserve"> It was highlighted the efforts made to provide access to Wi-Fi, laptops, and phones to residents, as well as recycling goods to ensure materials are not wasted. It was also highlighted the ongoing challenges and the </w:t>
      </w:r>
      <w:r>
        <w:rPr>
          <w:rFonts w:ascii="Aptos" w:eastAsia="Times New Roman" w:hAnsi="Aptos" w:cs="Segoe UI"/>
          <w:color w:val="000000"/>
          <w:lang w:eastAsia="en-GB"/>
        </w:rPr>
        <w:t xml:space="preserve">need for further development in this area. </w:t>
      </w:r>
    </w:p>
    <w:p w14:paraId="13E03435" w14:textId="63764945" w:rsidR="00DB4E80" w:rsidRPr="00C11E53" w:rsidRDefault="00DB4E80" w:rsidP="00DB4E80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Segoe UI"/>
          <w:color w:val="000000"/>
          <w:lang w:eastAsia="en-GB"/>
        </w:rPr>
      </w:pPr>
      <w:r w:rsidRPr="00F4531C">
        <w:rPr>
          <w:rFonts w:ascii="Aptos" w:eastAsia="Times New Roman" w:hAnsi="Aptos" w:cs="Segoe UI"/>
          <w:b/>
          <w:lang w:eastAsia="en-GB"/>
        </w:rPr>
        <w:t>Charities and Digital Skills:</w:t>
      </w:r>
      <w:r w:rsidRPr="00F4531C">
        <w:rPr>
          <w:rFonts w:ascii="Aptos" w:eastAsia="Times New Roman" w:hAnsi="Aptos" w:cs="Segoe UI"/>
          <w:lang w:eastAsia="en-GB"/>
        </w:rPr>
        <w:t> </w:t>
      </w:r>
      <w:r w:rsidR="00F4531C" w:rsidRPr="00F4531C">
        <w:rPr>
          <w:rFonts w:ascii="Aptos" w:eastAsia="Times New Roman" w:hAnsi="Aptos" w:cs="Segoe UI"/>
          <w:lang w:eastAsia="en-GB"/>
        </w:rPr>
        <w:t>D</w:t>
      </w:r>
      <w:r w:rsidRPr="00F4531C">
        <w:rPr>
          <w:rFonts w:ascii="Aptos" w:eastAsia="Times New Roman" w:hAnsi="Aptos" w:cs="Segoe UI"/>
          <w:lang w:eastAsia="en-GB"/>
        </w:rPr>
        <w:t xml:space="preserve">ata </w:t>
      </w:r>
      <w:r w:rsidR="00F4531C">
        <w:rPr>
          <w:rFonts w:ascii="Aptos" w:eastAsia="Times New Roman" w:hAnsi="Aptos" w:cs="Segoe UI"/>
          <w:color w:val="000000"/>
          <w:lang w:eastAsia="en-GB"/>
        </w:rPr>
        <w:t>was</w:t>
      </w:r>
      <w:r w:rsidRPr="00DB4E80">
        <w:rPr>
          <w:rFonts w:ascii="Aptos" w:eastAsia="Times New Roman" w:hAnsi="Aptos" w:cs="Segoe UI"/>
          <w:color w:val="000000"/>
          <w:lang w:eastAsia="en-GB"/>
        </w:rPr>
        <w:t xml:space="preserve"> shared </w:t>
      </w:r>
      <w:r w:rsidR="00F4531C">
        <w:rPr>
          <w:rFonts w:ascii="Aptos" w:eastAsia="Times New Roman" w:hAnsi="Aptos" w:cs="Segoe UI"/>
          <w:color w:val="000000"/>
          <w:lang w:eastAsia="en-GB"/>
        </w:rPr>
        <w:t>with participants</w:t>
      </w:r>
      <w:r w:rsidRPr="00DB4E80">
        <w:rPr>
          <w:rFonts w:ascii="Aptos" w:eastAsia="Times New Roman" w:hAnsi="Aptos" w:cs="Segoe UI"/>
          <w:color w:val="000000"/>
          <w:lang w:eastAsia="en-GB"/>
        </w:rPr>
        <w:t xml:space="preserve"> from the Charities Digital Skills Report, indicating that 68% of charities struggle to access </w:t>
      </w:r>
      <w:r w:rsidRPr="00C11E53">
        <w:rPr>
          <w:rFonts w:ascii="Aptos" w:eastAsia="Times New Roman" w:hAnsi="Aptos" w:cs="Segoe UI"/>
          <w:color w:val="000000"/>
          <w:lang w:eastAsia="en-GB"/>
        </w:rPr>
        <w:t>funding</w:t>
      </w:r>
      <w:r w:rsidRPr="00DB4E80">
        <w:rPr>
          <w:rFonts w:ascii="Aptos" w:eastAsia="Times New Roman" w:hAnsi="Aptos" w:cs="Segoe UI"/>
          <w:color w:val="000000"/>
          <w:lang w:eastAsia="en-GB"/>
        </w:rPr>
        <w:t xml:space="preserve"> for digital readiness and 62% need to improve digital skills among </w:t>
      </w:r>
      <w:r w:rsidRPr="00C11E53">
        <w:rPr>
          <w:rFonts w:ascii="Aptos" w:eastAsia="Times New Roman" w:hAnsi="Aptos" w:cs="Segoe UI"/>
          <w:color w:val="000000"/>
          <w:lang w:eastAsia="en-GB"/>
        </w:rPr>
        <w:t xml:space="preserve">trustees and staff. </w:t>
      </w:r>
      <w:r w:rsidR="00F4531C" w:rsidRPr="00C11E53">
        <w:rPr>
          <w:rFonts w:ascii="Aptos" w:eastAsia="Times New Roman" w:hAnsi="Aptos" w:cs="Segoe UI"/>
          <w:color w:val="000000"/>
          <w:lang w:eastAsia="en-GB"/>
        </w:rPr>
        <w:t>It was</w:t>
      </w:r>
      <w:r w:rsidRPr="00C11E53">
        <w:rPr>
          <w:rFonts w:ascii="Aptos" w:eastAsia="Times New Roman" w:hAnsi="Aptos" w:cs="Segoe UI"/>
          <w:color w:val="000000"/>
          <w:lang w:eastAsia="en-GB"/>
        </w:rPr>
        <w:t xml:space="preserve"> emphasized the importance of digital transformation for local organizations. </w:t>
      </w:r>
    </w:p>
    <w:p w14:paraId="1B3F8283" w14:textId="161E5A3E" w:rsidR="00DB4E80" w:rsidRPr="00C11E53" w:rsidRDefault="00DB4E80" w:rsidP="00DB4E80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Segoe UI"/>
          <w:color w:val="000000"/>
          <w:lang w:eastAsia="en-GB"/>
        </w:rPr>
      </w:pPr>
      <w:r w:rsidRPr="00C11E53">
        <w:rPr>
          <w:rFonts w:ascii="Aptos" w:eastAsia="Times New Roman" w:hAnsi="Aptos" w:cs="Segoe UI"/>
          <w:b/>
          <w:bCs/>
          <w:color w:val="000000"/>
          <w:lang w:eastAsia="en-GB"/>
        </w:rPr>
        <w:t>Digital Inclusion Toolkit:</w:t>
      </w:r>
      <w:r w:rsidRPr="00C11E53">
        <w:rPr>
          <w:rFonts w:ascii="Aptos" w:eastAsia="Times New Roman" w:hAnsi="Aptos" w:cs="Segoe UI"/>
          <w:color w:val="000000"/>
          <w:lang w:eastAsia="en-GB"/>
        </w:rPr>
        <w:t> </w:t>
      </w:r>
      <w:r w:rsidR="00F4531C" w:rsidRPr="00C11E53">
        <w:rPr>
          <w:rFonts w:ascii="Aptos" w:eastAsia="Times New Roman" w:hAnsi="Aptos" w:cs="Segoe UI"/>
          <w:color w:val="000000"/>
          <w:lang w:eastAsia="en-GB"/>
        </w:rPr>
        <w:t>The</w:t>
      </w:r>
      <w:r w:rsidRPr="00C11E53">
        <w:rPr>
          <w:rFonts w:ascii="Aptos" w:eastAsia="Times New Roman" w:hAnsi="Aptos" w:cs="Segoe UI"/>
          <w:color w:val="000000"/>
          <w:lang w:eastAsia="en-GB"/>
        </w:rPr>
        <w:t xml:space="preserve"> digital toolkit </w:t>
      </w:r>
      <w:r w:rsidR="00F4531C" w:rsidRPr="00C11E53">
        <w:rPr>
          <w:rFonts w:ascii="Aptos" w:eastAsia="Times New Roman" w:hAnsi="Aptos" w:cs="Segoe UI"/>
          <w:color w:val="000000"/>
          <w:lang w:eastAsia="en-GB"/>
        </w:rPr>
        <w:t xml:space="preserve">was introduced. </w:t>
      </w:r>
      <w:r w:rsidRPr="00C11E53">
        <w:rPr>
          <w:rFonts w:ascii="Aptos" w:eastAsia="Times New Roman" w:hAnsi="Aptos" w:cs="Segoe UI"/>
          <w:color w:val="000000"/>
          <w:lang w:eastAsia="en-GB"/>
        </w:rPr>
        <w:t xml:space="preserve"> The toolkit aims to provide concrete, valuable tools for organizations to support digital inclusion. 4</w:t>
      </w:r>
    </w:p>
    <w:p w14:paraId="6E7EAA56" w14:textId="76890AF8" w:rsidR="00DB4E80" w:rsidRPr="00C11E53" w:rsidRDefault="00DB4E80" w:rsidP="00DB4E80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Segoe UI"/>
          <w:color w:val="000000"/>
          <w:lang w:eastAsia="en-GB"/>
        </w:rPr>
      </w:pPr>
      <w:r w:rsidRPr="00C11E53">
        <w:rPr>
          <w:rFonts w:ascii="Aptos" w:eastAsia="Times New Roman" w:hAnsi="Aptos" w:cs="Segoe UI"/>
          <w:b/>
          <w:bCs/>
          <w:color w:val="000000"/>
          <w:lang w:eastAsia="en-GB"/>
        </w:rPr>
        <w:t>Digital Revolution Team:</w:t>
      </w:r>
      <w:r w:rsidRPr="00C11E53">
        <w:rPr>
          <w:rFonts w:ascii="Aptos" w:eastAsia="Times New Roman" w:hAnsi="Aptos" w:cs="Segoe UI"/>
          <w:color w:val="000000"/>
          <w:lang w:eastAsia="en-GB"/>
        </w:rPr>
        <w:t> </w:t>
      </w:r>
      <w:r w:rsidR="007B6FC5" w:rsidRPr="00C11E53">
        <w:rPr>
          <w:rFonts w:ascii="Aptos" w:eastAsia="Times New Roman" w:hAnsi="Aptos" w:cs="Segoe UI"/>
          <w:color w:val="000000"/>
          <w:lang w:eastAsia="en-GB"/>
        </w:rPr>
        <w:t xml:space="preserve">The </w:t>
      </w:r>
      <w:r w:rsidRPr="00C11E53">
        <w:rPr>
          <w:rFonts w:ascii="Aptos" w:eastAsia="Times New Roman" w:hAnsi="Aptos" w:cs="Segoe UI"/>
          <w:color w:val="000000"/>
          <w:lang w:eastAsia="en-GB"/>
        </w:rPr>
        <w:t xml:space="preserve">Digital </w:t>
      </w:r>
      <w:r w:rsidR="007B6FC5" w:rsidRPr="00C11E53">
        <w:rPr>
          <w:rFonts w:ascii="Aptos" w:eastAsia="Times New Roman" w:hAnsi="Aptos" w:cs="Segoe UI"/>
          <w:color w:val="000000"/>
          <w:lang w:eastAsia="en-GB"/>
        </w:rPr>
        <w:t>Inclusion</w:t>
      </w:r>
      <w:r w:rsidRPr="00C11E53">
        <w:rPr>
          <w:rFonts w:ascii="Aptos" w:eastAsia="Times New Roman" w:hAnsi="Aptos" w:cs="Segoe UI"/>
          <w:color w:val="000000"/>
          <w:lang w:eastAsia="en-GB"/>
        </w:rPr>
        <w:t xml:space="preserve"> Team</w:t>
      </w:r>
      <w:r w:rsidR="00C11E53" w:rsidRPr="00C11E53">
        <w:rPr>
          <w:rFonts w:ascii="Aptos" w:eastAsia="Times New Roman" w:hAnsi="Aptos" w:cs="Segoe UI"/>
          <w:color w:val="000000"/>
          <w:lang w:eastAsia="en-GB"/>
        </w:rPr>
        <w:t xml:space="preserve"> </w:t>
      </w:r>
      <w:r w:rsidRPr="00C11E53">
        <w:rPr>
          <w:rFonts w:ascii="Aptos" w:eastAsia="Times New Roman" w:hAnsi="Aptos" w:cs="Segoe UI"/>
          <w:color w:val="000000"/>
          <w:lang w:eastAsia="en-GB"/>
        </w:rPr>
        <w:t>support</w:t>
      </w:r>
      <w:r w:rsidR="00C11E53" w:rsidRPr="00C11E53">
        <w:rPr>
          <w:rFonts w:ascii="Aptos" w:eastAsia="Times New Roman" w:hAnsi="Aptos" w:cs="Segoe UI"/>
          <w:color w:val="000000"/>
          <w:lang w:eastAsia="en-GB"/>
        </w:rPr>
        <w:t>s</w:t>
      </w:r>
      <w:r w:rsidRPr="00C11E53">
        <w:rPr>
          <w:rFonts w:ascii="Aptos" w:eastAsia="Times New Roman" w:hAnsi="Aptos" w:cs="Segoe UI"/>
          <w:color w:val="000000"/>
          <w:lang w:eastAsia="en-GB"/>
        </w:rPr>
        <w:t xml:space="preserve"> residents, service users, and communities</w:t>
      </w:r>
      <w:r w:rsidR="00C11E53" w:rsidRPr="00C11E53">
        <w:rPr>
          <w:rFonts w:ascii="Aptos" w:eastAsia="Times New Roman" w:hAnsi="Aptos" w:cs="Segoe UI"/>
          <w:color w:val="000000"/>
          <w:lang w:eastAsia="en-GB"/>
        </w:rPr>
        <w:t xml:space="preserve"> and </w:t>
      </w:r>
      <w:r w:rsidRPr="00C11E53">
        <w:rPr>
          <w:rFonts w:ascii="Aptos" w:eastAsia="Times New Roman" w:hAnsi="Aptos" w:cs="Segoe UI"/>
          <w:color w:val="000000"/>
          <w:lang w:eastAsia="en-GB"/>
        </w:rPr>
        <w:t xml:space="preserve">aims to provide tools and resources to help people benefit from the digital age and address key barriers such as motivation, confidence, and access to devices. </w:t>
      </w:r>
    </w:p>
    <w:p w14:paraId="0C59A1C7" w14:textId="6D5D8675" w:rsidR="00DB4E80" w:rsidRPr="00DB4E80" w:rsidRDefault="00DB4E80" w:rsidP="00DB4E80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Segoe UI"/>
          <w:color w:val="000000"/>
          <w:lang w:eastAsia="en-GB"/>
        </w:rPr>
      </w:pPr>
      <w:r w:rsidRPr="00647256">
        <w:rPr>
          <w:rFonts w:ascii="Aptos" w:eastAsia="Times New Roman" w:hAnsi="Aptos" w:cs="Segoe UI"/>
          <w:b/>
          <w:bCs/>
          <w:color w:val="000000" w:themeColor="text1"/>
          <w:lang w:eastAsia="en-GB"/>
        </w:rPr>
        <w:t>Impact of Being Offline</w:t>
      </w:r>
      <w:r w:rsidRPr="00647256">
        <w:rPr>
          <w:rFonts w:ascii="Aptos" w:eastAsia="Times New Roman" w:hAnsi="Aptos" w:cs="Segoe UI"/>
          <w:b/>
          <w:bCs/>
          <w:color w:val="000000"/>
          <w:lang w:eastAsia="en-GB"/>
        </w:rPr>
        <w:t>:</w:t>
      </w:r>
      <w:r w:rsidRPr="00647256">
        <w:rPr>
          <w:rFonts w:ascii="Aptos" w:eastAsia="Times New Roman" w:hAnsi="Aptos" w:cs="Segoe UI"/>
          <w:color w:val="000000"/>
          <w:lang w:eastAsia="en-GB"/>
        </w:rPr>
        <w:t xml:space="preserve">  </w:t>
      </w:r>
      <w:r w:rsidR="00F4531C" w:rsidRPr="00647256">
        <w:rPr>
          <w:rFonts w:ascii="Aptos" w:eastAsia="Times New Roman" w:hAnsi="Aptos" w:cs="Segoe UI"/>
          <w:color w:val="000000"/>
          <w:lang w:eastAsia="en-GB"/>
        </w:rPr>
        <w:t>T</w:t>
      </w:r>
      <w:r w:rsidRPr="00647256">
        <w:rPr>
          <w:rFonts w:ascii="Aptos" w:eastAsia="Times New Roman" w:hAnsi="Aptos" w:cs="Segoe UI"/>
          <w:color w:val="000000"/>
          <w:lang w:eastAsia="en-GB"/>
        </w:rPr>
        <w:t>he</w:t>
      </w:r>
      <w:r w:rsidRPr="00C11E53">
        <w:rPr>
          <w:rFonts w:ascii="Aptos" w:eastAsia="Times New Roman" w:hAnsi="Aptos" w:cs="Segoe UI"/>
          <w:color w:val="000000"/>
          <w:lang w:eastAsia="en-GB"/>
        </w:rPr>
        <w:t xml:space="preserve"> negative impact</w:t>
      </w:r>
      <w:r w:rsidRPr="00DB4E80">
        <w:rPr>
          <w:rFonts w:ascii="Aptos" w:eastAsia="Times New Roman" w:hAnsi="Aptos" w:cs="Segoe UI"/>
          <w:color w:val="000000"/>
          <w:lang w:eastAsia="en-GB"/>
        </w:rPr>
        <w:t xml:space="preserve"> of being offline, includ</w:t>
      </w:r>
      <w:r w:rsidR="00647256">
        <w:rPr>
          <w:rFonts w:ascii="Aptos" w:eastAsia="Times New Roman" w:hAnsi="Aptos" w:cs="Segoe UI"/>
          <w:color w:val="000000"/>
          <w:lang w:eastAsia="en-GB"/>
        </w:rPr>
        <w:t>ing</w:t>
      </w:r>
      <w:r w:rsidRPr="00DB4E80">
        <w:rPr>
          <w:rFonts w:ascii="Aptos" w:eastAsia="Times New Roman" w:hAnsi="Aptos" w:cs="Segoe UI"/>
          <w:color w:val="000000"/>
          <w:lang w:eastAsia="en-GB"/>
        </w:rPr>
        <w:t xml:space="preserve"> limited access to services, job opportunities, and social connections</w:t>
      </w:r>
      <w:r w:rsidR="00F4531C">
        <w:rPr>
          <w:rFonts w:ascii="Aptos" w:eastAsia="Times New Roman" w:hAnsi="Aptos" w:cs="Segoe UI"/>
          <w:color w:val="000000"/>
          <w:lang w:eastAsia="en-GB"/>
        </w:rPr>
        <w:t xml:space="preserve"> w</w:t>
      </w:r>
      <w:r w:rsidR="00647256">
        <w:rPr>
          <w:rFonts w:ascii="Aptos" w:eastAsia="Times New Roman" w:hAnsi="Aptos" w:cs="Segoe UI"/>
          <w:color w:val="000000"/>
          <w:lang w:eastAsia="en-GB"/>
        </w:rPr>
        <w:t xml:space="preserve">ere </w:t>
      </w:r>
      <w:r w:rsidR="00F4531C">
        <w:rPr>
          <w:rFonts w:ascii="Aptos" w:eastAsia="Times New Roman" w:hAnsi="Aptos" w:cs="Segoe UI"/>
          <w:color w:val="000000"/>
          <w:lang w:eastAsia="en-GB"/>
        </w:rPr>
        <w:t>highlighted</w:t>
      </w:r>
      <w:r w:rsidRPr="00DB4E80">
        <w:rPr>
          <w:rFonts w:ascii="Aptos" w:eastAsia="Times New Roman" w:hAnsi="Aptos" w:cs="Segoe UI"/>
          <w:color w:val="000000"/>
          <w:lang w:eastAsia="en-GB"/>
        </w:rPr>
        <w:t xml:space="preserve">. </w:t>
      </w:r>
      <w:r w:rsidR="00F4531C">
        <w:rPr>
          <w:rFonts w:ascii="Aptos" w:eastAsia="Times New Roman" w:hAnsi="Aptos" w:cs="Segoe UI"/>
          <w:color w:val="000000"/>
          <w:lang w:eastAsia="en-GB"/>
        </w:rPr>
        <w:t>S</w:t>
      </w:r>
      <w:r w:rsidRPr="00DB4E80">
        <w:rPr>
          <w:rFonts w:ascii="Aptos" w:eastAsia="Times New Roman" w:hAnsi="Aptos" w:cs="Segoe UI"/>
          <w:color w:val="000000"/>
          <w:lang w:eastAsia="en-GB"/>
        </w:rPr>
        <w:t xml:space="preserve">tatistics on the digital divide </w:t>
      </w:r>
      <w:r w:rsidR="00F4531C">
        <w:rPr>
          <w:rFonts w:ascii="Aptos" w:eastAsia="Times New Roman" w:hAnsi="Aptos" w:cs="Segoe UI"/>
          <w:color w:val="000000"/>
          <w:lang w:eastAsia="en-GB"/>
        </w:rPr>
        <w:t xml:space="preserve">were shared </w:t>
      </w:r>
      <w:r w:rsidRPr="00DB4E80">
        <w:rPr>
          <w:rFonts w:ascii="Aptos" w:eastAsia="Times New Roman" w:hAnsi="Aptos" w:cs="Segoe UI"/>
          <w:color w:val="000000"/>
          <w:lang w:eastAsia="en-GB"/>
        </w:rPr>
        <w:t xml:space="preserve">and </w:t>
      </w:r>
      <w:r w:rsidR="00F4531C">
        <w:rPr>
          <w:rFonts w:ascii="Aptos" w:eastAsia="Times New Roman" w:hAnsi="Aptos" w:cs="Segoe UI"/>
          <w:color w:val="000000"/>
          <w:lang w:eastAsia="en-GB"/>
        </w:rPr>
        <w:t>it was</w:t>
      </w:r>
      <w:r w:rsidRPr="00DB4E80">
        <w:rPr>
          <w:rFonts w:ascii="Aptos" w:eastAsia="Times New Roman" w:hAnsi="Aptos" w:cs="Segoe UI"/>
          <w:color w:val="000000"/>
          <w:lang w:eastAsia="en-GB"/>
        </w:rPr>
        <w:t xml:space="preserve"> emphasi</w:t>
      </w:r>
      <w:r w:rsidR="00647256">
        <w:rPr>
          <w:rFonts w:ascii="Aptos" w:eastAsia="Times New Roman" w:hAnsi="Aptos" w:cs="Segoe UI"/>
          <w:color w:val="000000"/>
          <w:lang w:eastAsia="en-GB"/>
        </w:rPr>
        <w:t>s</w:t>
      </w:r>
      <w:r w:rsidRPr="00DB4E80">
        <w:rPr>
          <w:rFonts w:ascii="Aptos" w:eastAsia="Times New Roman" w:hAnsi="Aptos" w:cs="Segoe UI"/>
          <w:color w:val="000000"/>
          <w:lang w:eastAsia="en-GB"/>
        </w:rPr>
        <w:t xml:space="preserve">ed the importance of digital inclusion for overall well-being. </w:t>
      </w:r>
    </w:p>
    <w:p w14:paraId="659FFE92" w14:textId="62A4F598" w:rsidR="00DB4E80" w:rsidRPr="00DB4E80" w:rsidRDefault="00DB4E80" w:rsidP="00DB4E80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Segoe UI"/>
          <w:color w:val="000000"/>
          <w:lang w:eastAsia="en-GB"/>
        </w:rPr>
      </w:pPr>
      <w:r w:rsidRPr="00CF74E0">
        <w:rPr>
          <w:rFonts w:ascii="Aptos" w:eastAsia="Times New Roman" w:hAnsi="Aptos" w:cs="Segoe UI"/>
          <w:b/>
          <w:color w:val="000000" w:themeColor="text1"/>
          <w:lang w:eastAsia="en-GB"/>
        </w:rPr>
        <w:lastRenderedPageBreak/>
        <w:t>Digital Inclusion Partnership</w:t>
      </w:r>
      <w:r w:rsidRPr="00CF74E0">
        <w:rPr>
          <w:rFonts w:ascii="Aptos" w:eastAsia="Times New Roman" w:hAnsi="Aptos" w:cs="Segoe UI"/>
          <w:b/>
          <w:bCs/>
          <w:color w:val="000000" w:themeColor="text1"/>
          <w:lang w:eastAsia="en-GB"/>
        </w:rPr>
        <w:t>:</w:t>
      </w:r>
      <w:r w:rsidRPr="00CF74E0">
        <w:rPr>
          <w:rFonts w:ascii="Aptos" w:eastAsia="Times New Roman" w:hAnsi="Aptos" w:cs="Segoe UI"/>
          <w:color w:val="000000" w:themeColor="text1"/>
          <w:lang w:eastAsia="en-GB"/>
        </w:rPr>
        <w:t> </w:t>
      </w:r>
      <w:r w:rsidR="00CF74E0" w:rsidRPr="00CF74E0">
        <w:rPr>
          <w:rFonts w:ascii="Aptos" w:eastAsia="Times New Roman" w:hAnsi="Aptos" w:cs="Segoe UI"/>
          <w:color w:val="000000" w:themeColor="text1"/>
          <w:lang w:eastAsia="en-GB"/>
        </w:rPr>
        <w:t xml:space="preserve"> T</w:t>
      </w:r>
      <w:r w:rsidRPr="00CF74E0">
        <w:rPr>
          <w:rFonts w:ascii="Aptos" w:eastAsia="Times New Roman" w:hAnsi="Aptos" w:cs="Segoe UI"/>
          <w:color w:val="000000" w:themeColor="text1"/>
          <w:lang w:eastAsia="en-GB"/>
        </w:rPr>
        <w:t xml:space="preserve">he </w:t>
      </w:r>
      <w:r w:rsidR="00CF74E0">
        <w:rPr>
          <w:rFonts w:ascii="Aptos" w:eastAsia="Times New Roman" w:hAnsi="Aptos" w:cs="Segoe UI"/>
          <w:color w:val="000000"/>
          <w:lang w:eastAsia="en-GB"/>
        </w:rPr>
        <w:t xml:space="preserve">work of the </w:t>
      </w:r>
      <w:r w:rsidRPr="00DB4E80">
        <w:rPr>
          <w:rFonts w:ascii="Aptos" w:eastAsia="Times New Roman" w:hAnsi="Aptos" w:cs="Segoe UI"/>
          <w:color w:val="000000"/>
          <w:lang w:eastAsia="en-GB"/>
        </w:rPr>
        <w:t xml:space="preserve">Kensington </w:t>
      </w:r>
      <w:r w:rsidR="00CF74E0">
        <w:rPr>
          <w:rFonts w:ascii="Aptos" w:eastAsia="Times New Roman" w:hAnsi="Aptos" w:cs="Segoe UI"/>
          <w:color w:val="000000"/>
          <w:lang w:eastAsia="en-GB"/>
        </w:rPr>
        <w:t xml:space="preserve">and </w:t>
      </w:r>
      <w:r w:rsidRPr="00DB4E80">
        <w:rPr>
          <w:rFonts w:ascii="Aptos" w:eastAsia="Times New Roman" w:hAnsi="Aptos" w:cs="Segoe UI"/>
          <w:color w:val="000000"/>
          <w:lang w:eastAsia="en-GB"/>
        </w:rPr>
        <w:t xml:space="preserve">Chelsea </w:t>
      </w:r>
      <w:r w:rsidR="00CF74E0">
        <w:rPr>
          <w:rFonts w:ascii="Aptos" w:eastAsia="Times New Roman" w:hAnsi="Aptos" w:cs="Segoe UI"/>
          <w:color w:val="000000"/>
          <w:lang w:eastAsia="en-GB"/>
        </w:rPr>
        <w:t xml:space="preserve">Digital </w:t>
      </w:r>
      <w:r w:rsidRPr="00DB4E80">
        <w:rPr>
          <w:rFonts w:ascii="Aptos" w:eastAsia="Times New Roman" w:hAnsi="Aptos" w:cs="Segoe UI"/>
          <w:color w:val="000000"/>
          <w:lang w:eastAsia="en-GB"/>
        </w:rPr>
        <w:t>Inclusion Partnership</w:t>
      </w:r>
      <w:r w:rsidR="00CF74E0">
        <w:rPr>
          <w:rFonts w:ascii="Aptos" w:eastAsia="Times New Roman" w:hAnsi="Aptos" w:cs="Segoe UI"/>
          <w:color w:val="000000"/>
          <w:lang w:eastAsia="en-GB"/>
        </w:rPr>
        <w:t xml:space="preserve"> was highlighted.  </w:t>
      </w:r>
      <w:r w:rsidRPr="00DB4E80">
        <w:rPr>
          <w:rFonts w:ascii="Aptos" w:eastAsia="Times New Roman" w:hAnsi="Aptos" w:cs="Segoe UI"/>
          <w:color w:val="000000"/>
          <w:lang w:eastAsia="en-GB"/>
        </w:rPr>
        <w:t>The partnership has been recogni</w:t>
      </w:r>
      <w:r w:rsidR="00CF74E0">
        <w:rPr>
          <w:rFonts w:ascii="Aptos" w:eastAsia="Times New Roman" w:hAnsi="Aptos" w:cs="Segoe UI"/>
          <w:color w:val="000000"/>
          <w:lang w:eastAsia="en-GB"/>
        </w:rPr>
        <w:t>s</w:t>
      </w:r>
      <w:r w:rsidRPr="00DB4E80">
        <w:rPr>
          <w:rFonts w:ascii="Aptos" w:eastAsia="Times New Roman" w:hAnsi="Aptos" w:cs="Segoe UI"/>
          <w:color w:val="000000"/>
          <w:lang w:eastAsia="en-GB"/>
        </w:rPr>
        <w:t xml:space="preserve">ed in the </w:t>
      </w:r>
      <w:r w:rsidR="00CF74E0">
        <w:rPr>
          <w:rFonts w:ascii="Aptos" w:eastAsia="Times New Roman" w:hAnsi="Aptos" w:cs="Segoe UI"/>
          <w:color w:val="000000"/>
          <w:lang w:eastAsia="en-GB"/>
        </w:rPr>
        <w:t xml:space="preserve">Government’s </w:t>
      </w:r>
      <w:r w:rsidRPr="00DB4E80">
        <w:rPr>
          <w:rFonts w:ascii="Aptos" w:eastAsia="Times New Roman" w:hAnsi="Aptos" w:cs="Segoe UI"/>
          <w:color w:val="000000"/>
          <w:lang w:eastAsia="en-GB"/>
        </w:rPr>
        <w:t xml:space="preserve">National Digital Inclusion Plan </w:t>
      </w:r>
      <w:r w:rsidR="00CF74E0">
        <w:rPr>
          <w:rFonts w:ascii="Aptos" w:eastAsia="Times New Roman" w:hAnsi="Aptos" w:cs="Segoe UI"/>
          <w:color w:val="000000"/>
          <w:lang w:eastAsia="en-GB"/>
        </w:rPr>
        <w:t xml:space="preserve">for good practice in aiming to </w:t>
      </w:r>
      <w:r w:rsidRPr="00DB4E80">
        <w:rPr>
          <w:rFonts w:ascii="Aptos" w:eastAsia="Times New Roman" w:hAnsi="Aptos" w:cs="Segoe UI"/>
          <w:color w:val="000000"/>
          <w:lang w:eastAsia="en-GB"/>
        </w:rPr>
        <w:t xml:space="preserve">coordinate efforts to support people in need. </w:t>
      </w:r>
    </w:p>
    <w:p w14:paraId="45F6187B" w14:textId="1886B85D" w:rsidR="00DB4E80" w:rsidRPr="00DB4E80" w:rsidRDefault="00DB4E80" w:rsidP="00DB4E80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Segoe UI"/>
          <w:color w:val="000000"/>
          <w:lang w:eastAsia="en-GB"/>
        </w:rPr>
      </w:pPr>
      <w:r w:rsidRPr="00647256">
        <w:rPr>
          <w:rFonts w:ascii="Aptos" w:eastAsia="Times New Roman" w:hAnsi="Aptos" w:cs="Segoe UI"/>
          <w:b/>
          <w:bCs/>
          <w:color w:val="000000" w:themeColor="text1"/>
          <w:lang w:eastAsia="en-GB"/>
        </w:rPr>
        <w:t>Challenges and Solutions</w:t>
      </w:r>
      <w:r w:rsidRPr="00DB4E80">
        <w:rPr>
          <w:rFonts w:ascii="Aptos" w:eastAsia="Times New Roman" w:hAnsi="Aptos" w:cs="Segoe UI"/>
          <w:b/>
          <w:bCs/>
          <w:color w:val="000000"/>
          <w:lang w:eastAsia="en-GB"/>
        </w:rPr>
        <w:t>:</w:t>
      </w:r>
      <w:r w:rsidRPr="00DB4E80">
        <w:rPr>
          <w:rFonts w:ascii="Aptos" w:eastAsia="Times New Roman" w:hAnsi="Aptos" w:cs="Segoe UI"/>
          <w:color w:val="000000"/>
          <w:lang w:eastAsia="en-GB"/>
        </w:rPr>
        <w:t> </w:t>
      </w:r>
      <w:proofErr w:type="spellStart"/>
      <w:r w:rsidR="00647256">
        <w:rPr>
          <w:rFonts w:ascii="Aptos" w:eastAsia="Times New Roman" w:hAnsi="Aptos" w:cs="Segoe UI"/>
          <w:color w:val="000000"/>
          <w:lang w:eastAsia="en-GB"/>
        </w:rPr>
        <w:t>E</w:t>
      </w:r>
      <w:r w:rsidRPr="00DB4E80">
        <w:rPr>
          <w:rFonts w:ascii="Aptos" w:eastAsia="Times New Roman" w:hAnsi="Aptos" w:cs="Segoe UI"/>
          <w:color w:val="000000"/>
          <w:lang w:eastAsia="en-GB"/>
        </w:rPr>
        <w:t>sma</w:t>
      </w:r>
      <w:proofErr w:type="spellEnd"/>
      <w:r w:rsidRPr="00DB4E80">
        <w:rPr>
          <w:rFonts w:ascii="Aptos" w:eastAsia="Times New Roman" w:hAnsi="Aptos" w:cs="Segoe UI"/>
          <w:color w:val="000000"/>
          <w:lang w:eastAsia="en-GB"/>
        </w:rPr>
        <w:t xml:space="preserve"> </w:t>
      </w:r>
      <w:r w:rsidR="00647256">
        <w:rPr>
          <w:rFonts w:ascii="Aptos" w:eastAsia="Times New Roman" w:hAnsi="Aptos" w:cs="Segoe UI"/>
          <w:color w:val="000000"/>
          <w:lang w:eastAsia="en-GB"/>
        </w:rPr>
        <w:t xml:space="preserve">(Dalgarno Trust) </w:t>
      </w:r>
      <w:r w:rsidRPr="00DB4E80">
        <w:rPr>
          <w:rFonts w:ascii="Aptos" w:eastAsia="Times New Roman" w:hAnsi="Aptos" w:cs="Segoe UI"/>
          <w:color w:val="000000"/>
          <w:lang w:eastAsia="en-GB"/>
        </w:rPr>
        <w:t xml:space="preserve">shared the challenges faced by </w:t>
      </w:r>
      <w:r w:rsidR="00647256">
        <w:rPr>
          <w:rFonts w:ascii="Aptos" w:eastAsia="Times New Roman" w:hAnsi="Aptos" w:cs="Segoe UI"/>
          <w:color w:val="000000"/>
          <w:lang w:eastAsia="en-GB"/>
        </w:rPr>
        <w:t>their service users and for the organisation,</w:t>
      </w:r>
      <w:r w:rsidRPr="00DB4E80">
        <w:rPr>
          <w:rFonts w:ascii="Aptos" w:eastAsia="Times New Roman" w:hAnsi="Aptos" w:cs="Segoe UI"/>
          <w:color w:val="000000"/>
          <w:lang w:eastAsia="en-GB"/>
        </w:rPr>
        <w:t xml:space="preserve"> including language barriers, </w:t>
      </w:r>
      <w:r w:rsidR="00647256">
        <w:rPr>
          <w:rFonts w:ascii="Aptos" w:eastAsia="Times New Roman" w:hAnsi="Aptos" w:cs="Segoe UI"/>
          <w:color w:val="000000"/>
          <w:lang w:eastAsia="en-GB"/>
        </w:rPr>
        <w:t xml:space="preserve">digital </w:t>
      </w:r>
      <w:r w:rsidRPr="00DB4E80">
        <w:rPr>
          <w:rFonts w:ascii="Aptos" w:eastAsia="Times New Roman" w:hAnsi="Aptos" w:cs="Segoe UI"/>
          <w:color w:val="000000"/>
          <w:lang w:eastAsia="en-GB"/>
        </w:rPr>
        <w:t>accessibility issues, and the need for dedicated staff to deliver digital inclusion work. She emphasi</w:t>
      </w:r>
      <w:r w:rsidR="00647256">
        <w:rPr>
          <w:rFonts w:ascii="Aptos" w:eastAsia="Times New Roman" w:hAnsi="Aptos" w:cs="Segoe UI"/>
          <w:color w:val="000000"/>
          <w:lang w:eastAsia="en-GB"/>
        </w:rPr>
        <w:t>s</w:t>
      </w:r>
      <w:r w:rsidRPr="00DB4E80">
        <w:rPr>
          <w:rFonts w:ascii="Aptos" w:eastAsia="Times New Roman" w:hAnsi="Aptos" w:cs="Segoe UI"/>
          <w:color w:val="000000"/>
          <w:lang w:eastAsia="en-GB"/>
        </w:rPr>
        <w:t xml:space="preserve">ed the importance of </w:t>
      </w:r>
      <w:r w:rsidR="00647256">
        <w:rPr>
          <w:rFonts w:ascii="Aptos" w:eastAsia="Times New Roman" w:hAnsi="Aptos" w:cs="Segoe UI"/>
          <w:color w:val="000000"/>
          <w:lang w:eastAsia="en-GB"/>
        </w:rPr>
        <w:t xml:space="preserve">voluntary and community organisations </w:t>
      </w:r>
      <w:r w:rsidRPr="00DB4E80">
        <w:rPr>
          <w:rFonts w:ascii="Aptos" w:eastAsia="Times New Roman" w:hAnsi="Aptos" w:cs="Segoe UI"/>
          <w:color w:val="000000"/>
          <w:lang w:eastAsia="en-GB"/>
        </w:rPr>
        <w:t xml:space="preserve">having resources and </w:t>
      </w:r>
      <w:r w:rsidR="00647256">
        <w:rPr>
          <w:rFonts w:ascii="Aptos" w:eastAsia="Times New Roman" w:hAnsi="Aptos" w:cs="Segoe UI"/>
          <w:color w:val="000000"/>
          <w:lang w:eastAsia="en-GB"/>
        </w:rPr>
        <w:t xml:space="preserve">funding </w:t>
      </w:r>
      <w:r w:rsidRPr="00DB4E80">
        <w:rPr>
          <w:rFonts w:ascii="Aptos" w:eastAsia="Times New Roman" w:hAnsi="Aptos" w:cs="Segoe UI"/>
          <w:color w:val="000000"/>
          <w:lang w:eastAsia="en-GB"/>
        </w:rPr>
        <w:t>to continue their efforts</w:t>
      </w:r>
      <w:r w:rsidR="00052CDC">
        <w:rPr>
          <w:rFonts w:ascii="Aptos" w:eastAsia="Times New Roman" w:hAnsi="Aptos" w:cs="Segoe UI"/>
          <w:color w:val="000000"/>
          <w:lang w:eastAsia="en-GB"/>
        </w:rPr>
        <w:t xml:space="preserve"> to improve digital inclusion</w:t>
      </w:r>
      <w:r w:rsidRPr="00DB4E80">
        <w:rPr>
          <w:rFonts w:ascii="Aptos" w:eastAsia="Times New Roman" w:hAnsi="Aptos" w:cs="Segoe UI"/>
          <w:color w:val="000000"/>
          <w:lang w:eastAsia="en-GB"/>
        </w:rPr>
        <w:t xml:space="preserve">. </w:t>
      </w:r>
    </w:p>
    <w:p w14:paraId="0D1600AD" w14:textId="01E8DEC7" w:rsidR="00DB4E80" w:rsidRPr="00DB4E80" w:rsidRDefault="00DB4E80" w:rsidP="00DB4E80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Segoe UI"/>
          <w:color w:val="000000"/>
          <w:lang w:eastAsia="en-GB"/>
        </w:rPr>
      </w:pPr>
      <w:r w:rsidRPr="0CB3FB89">
        <w:rPr>
          <w:rFonts w:ascii="Aptos" w:eastAsia="Times New Roman" w:hAnsi="Aptos" w:cs="Segoe UI"/>
          <w:b/>
          <w:lang w:eastAsia="en-GB"/>
        </w:rPr>
        <w:t>NHS Digital Initiatives:</w:t>
      </w:r>
      <w:r w:rsidRPr="0CB3FB89">
        <w:rPr>
          <w:rFonts w:ascii="Aptos" w:eastAsia="Times New Roman" w:hAnsi="Aptos" w:cs="Segoe UI"/>
          <w:lang w:eastAsia="en-GB"/>
        </w:rPr>
        <w:t> </w:t>
      </w:r>
      <w:r w:rsidR="49F46CC8" w:rsidRPr="0CB3FB89">
        <w:rPr>
          <w:rFonts w:ascii="Aptos" w:eastAsia="Times New Roman" w:hAnsi="Aptos" w:cs="Segoe UI"/>
          <w:lang w:eastAsia="en-GB"/>
        </w:rPr>
        <w:t>J</w:t>
      </w:r>
      <w:r w:rsidR="49F46CC8" w:rsidRPr="0CB3FB89">
        <w:rPr>
          <w:rFonts w:ascii="Aptos" w:eastAsia="Times New Roman" w:hAnsi="Aptos" w:cs="Segoe UI"/>
          <w:color w:val="000000" w:themeColor="text1"/>
          <w:lang w:eastAsia="en-GB"/>
        </w:rPr>
        <w:t xml:space="preserve">oe </w:t>
      </w:r>
      <w:proofErr w:type="spellStart"/>
      <w:r w:rsidR="49F46CC8" w:rsidRPr="0CB3FB89">
        <w:rPr>
          <w:rFonts w:ascii="Aptos" w:eastAsia="Times New Roman" w:hAnsi="Aptos" w:cs="Segoe UI"/>
          <w:color w:val="000000" w:themeColor="text1"/>
          <w:lang w:eastAsia="en-GB"/>
        </w:rPr>
        <w:t>Mcgale</w:t>
      </w:r>
      <w:proofErr w:type="spellEnd"/>
      <w:r w:rsidR="49F46CC8" w:rsidRPr="0CB3FB89">
        <w:rPr>
          <w:rFonts w:ascii="Aptos" w:eastAsia="Times New Roman" w:hAnsi="Aptos" w:cs="Segoe UI"/>
          <w:color w:val="000000" w:themeColor="text1"/>
          <w:lang w:eastAsia="en-GB"/>
        </w:rPr>
        <w:t xml:space="preserve"> highlighted </w:t>
      </w:r>
      <w:r w:rsidRPr="0CB3FB89">
        <w:rPr>
          <w:rFonts w:ascii="Aptos" w:eastAsia="Times New Roman" w:hAnsi="Aptos" w:cs="Segoe UI"/>
          <w:color w:val="000000" w:themeColor="text1"/>
          <w:lang w:eastAsia="en-GB"/>
        </w:rPr>
        <w:t xml:space="preserve">the NHS's digital initiatives, including the NHS app, online tools for prevention and care, and efforts to improve digital access and communication. </w:t>
      </w:r>
      <w:r w:rsidR="121BFC81" w:rsidRPr="0CB3FB89">
        <w:rPr>
          <w:rFonts w:ascii="Aptos" w:eastAsia="Times New Roman" w:hAnsi="Aptos" w:cs="Segoe UI"/>
          <w:color w:val="000000" w:themeColor="text1"/>
          <w:lang w:eastAsia="en-GB"/>
        </w:rPr>
        <w:t xml:space="preserve"> Joe </w:t>
      </w:r>
      <w:proofErr w:type="spellStart"/>
      <w:r w:rsidR="121BFC81" w:rsidRPr="0CB3FB89">
        <w:rPr>
          <w:rFonts w:ascii="Aptos" w:eastAsia="Times New Roman" w:hAnsi="Aptos" w:cs="Segoe UI"/>
          <w:color w:val="000000" w:themeColor="text1"/>
          <w:lang w:eastAsia="en-GB"/>
        </w:rPr>
        <w:t>als</w:t>
      </w:r>
      <w:proofErr w:type="spellEnd"/>
      <w:r w:rsidRPr="0CB3FB89">
        <w:rPr>
          <w:rFonts w:ascii="Aptos" w:eastAsia="Times New Roman" w:hAnsi="Aptos" w:cs="Segoe UI"/>
          <w:color w:val="000000" w:themeColor="text1"/>
          <w:lang w:eastAsia="en-GB"/>
        </w:rPr>
        <w:t xml:space="preserve"> </w:t>
      </w:r>
      <w:r w:rsidR="62BF8A8F" w:rsidRPr="0CB3FB89">
        <w:rPr>
          <w:rFonts w:ascii="Aptos" w:eastAsia="Times New Roman" w:hAnsi="Aptos" w:cs="Segoe UI"/>
          <w:color w:val="000000" w:themeColor="text1"/>
          <w:lang w:eastAsia="en-GB"/>
        </w:rPr>
        <w:t xml:space="preserve">stated </w:t>
      </w:r>
      <w:r w:rsidRPr="0CB3FB89">
        <w:rPr>
          <w:rFonts w:ascii="Aptos" w:eastAsia="Times New Roman" w:hAnsi="Aptos" w:cs="Segoe UI"/>
          <w:color w:val="000000" w:themeColor="text1"/>
          <w:lang w:eastAsia="en-GB"/>
        </w:rPr>
        <w:t>the importance of maintaining non-digital options for those who need them</w:t>
      </w:r>
      <w:r w:rsidR="096FBDC5" w:rsidRPr="0CB3FB89">
        <w:rPr>
          <w:rFonts w:ascii="Aptos" w:eastAsia="Times New Roman" w:hAnsi="Aptos" w:cs="Segoe UI"/>
          <w:color w:val="000000" w:themeColor="text1"/>
          <w:lang w:eastAsia="en-GB"/>
        </w:rPr>
        <w:t xml:space="preserve"> most.</w:t>
      </w:r>
    </w:p>
    <w:p w14:paraId="3308B4E6" w14:textId="77777777" w:rsidR="00F2176C" w:rsidRPr="00F2176C" w:rsidRDefault="00DB4E80" w:rsidP="002E20E6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Aptos" w:eastAsia="Times New Roman" w:hAnsi="Aptos" w:cs="Times New Roman"/>
          <w:color w:val="000000"/>
          <w:lang w:eastAsia="en-GB"/>
        </w:rPr>
      </w:pPr>
      <w:r w:rsidRPr="00F2176C">
        <w:rPr>
          <w:rFonts w:ascii="Aptos" w:eastAsia="Times New Roman" w:hAnsi="Aptos" w:cs="Segoe UI"/>
          <w:b/>
          <w:lang w:eastAsia="en-GB"/>
        </w:rPr>
        <w:t>Good Things Foundation:</w:t>
      </w:r>
      <w:r w:rsidRPr="00F2176C">
        <w:rPr>
          <w:rFonts w:ascii="Aptos" w:eastAsia="Times New Roman" w:hAnsi="Aptos" w:cs="Segoe UI"/>
          <w:lang w:eastAsia="en-GB"/>
        </w:rPr>
        <w:t> </w:t>
      </w:r>
      <w:r w:rsidR="00F2176C" w:rsidRPr="00F2176C">
        <w:rPr>
          <w:rFonts w:ascii="Aptos" w:eastAsia="Times New Roman" w:hAnsi="Aptos" w:cs="Segoe UI"/>
          <w:lang w:eastAsia="en-GB"/>
        </w:rPr>
        <w:t>T</w:t>
      </w:r>
      <w:r w:rsidRPr="00F2176C">
        <w:rPr>
          <w:rFonts w:ascii="Aptos" w:eastAsia="Times New Roman" w:hAnsi="Aptos" w:cs="Segoe UI"/>
          <w:color w:val="000000" w:themeColor="text1"/>
          <w:lang w:eastAsia="en-GB"/>
        </w:rPr>
        <w:t xml:space="preserve">hings Foundation shared information about their work </w:t>
      </w:r>
      <w:r w:rsidR="00F2176C" w:rsidRPr="00F2176C">
        <w:rPr>
          <w:rFonts w:ascii="Aptos" w:eastAsia="Times New Roman" w:hAnsi="Aptos" w:cs="Segoe UI"/>
          <w:color w:val="000000" w:themeColor="text1"/>
          <w:lang w:eastAsia="en-GB"/>
        </w:rPr>
        <w:t>with</w:t>
      </w:r>
      <w:r w:rsidRPr="00F2176C">
        <w:rPr>
          <w:rFonts w:ascii="Aptos" w:eastAsia="Times New Roman" w:hAnsi="Aptos" w:cs="Segoe UI"/>
          <w:color w:val="000000" w:themeColor="text1"/>
          <w:lang w:eastAsia="en-GB"/>
        </w:rPr>
        <w:t>in digital inclusion, including the National Digital Inc</w:t>
      </w:r>
      <w:r w:rsidRPr="00F2176C">
        <w:rPr>
          <w:rFonts w:ascii="Aptos" w:eastAsia="Times New Roman" w:hAnsi="Aptos" w:cs="Segoe UI"/>
          <w:lang w:eastAsia="en-GB"/>
        </w:rPr>
        <w:t xml:space="preserve">lusion </w:t>
      </w:r>
      <w:r w:rsidRPr="00F2176C">
        <w:rPr>
          <w:rFonts w:ascii="Aptos" w:eastAsia="Times New Roman" w:hAnsi="Aptos" w:cs="Segoe UI"/>
          <w:color w:val="000000" w:themeColor="text1"/>
          <w:lang w:eastAsia="en-GB"/>
        </w:rPr>
        <w:t xml:space="preserve">Network, training sessions, and the Learn My Way platform. </w:t>
      </w:r>
    </w:p>
    <w:p w14:paraId="3904B7DE" w14:textId="56526C11" w:rsidR="00DB4E80" w:rsidRPr="00F2176C" w:rsidRDefault="00DB4E80" w:rsidP="00F2176C">
      <w:pPr>
        <w:spacing w:before="100" w:beforeAutospacing="1" w:after="100" w:afterAutospacing="1"/>
        <w:ind w:left="720"/>
        <w:textAlignment w:val="baseline"/>
        <w:rPr>
          <w:rFonts w:ascii="Aptos" w:eastAsia="Times New Roman" w:hAnsi="Aptos" w:cs="Times New Roman"/>
          <w:color w:val="000000"/>
          <w:lang w:eastAsia="en-GB"/>
        </w:rPr>
      </w:pPr>
      <w:r w:rsidRPr="00F2176C">
        <w:rPr>
          <w:rFonts w:ascii="Aptos" w:eastAsia="Times New Roman" w:hAnsi="Aptos" w:cs="Times New Roman"/>
          <w:b/>
          <w:bCs/>
          <w:color w:val="000000"/>
          <w:lang w:eastAsia="en-GB"/>
        </w:rPr>
        <w:t>Action Items:</w:t>
      </w:r>
    </w:p>
    <w:p w14:paraId="050E8EA0" w14:textId="77777777" w:rsidR="00DB4E80" w:rsidRPr="00D27B81" w:rsidRDefault="00DB4E80" w:rsidP="00DB4E80">
      <w:pPr>
        <w:textAlignment w:val="baseline"/>
        <w:rPr>
          <w:rFonts w:ascii="Aptos" w:eastAsia="Times New Roman" w:hAnsi="Aptos" w:cs="Times New Roman"/>
          <w:color w:val="000000" w:themeColor="text1"/>
          <w:lang w:eastAsia="en-GB"/>
        </w:rPr>
      </w:pPr>
      <w:r w:rsidRPr="00D27B81">
        <w:rPr>
          <w:rFonts w:ascii="Aptos" w:eastAsia="Times New Roman" w:hAnsi="Aptos" w:cs="Times New Roman"/>
          <w:b/>
          <w:bCs/>
          <w:color w:val="000000" w:themeColor="text1"/>
          <w:lang w:eastAsia="en-GB"/>
        </w:rPr>
        <w:t>Digital Inclusion Partnership:</w:t>
      </w:r>
    </w:p>
    <w:p w14:paraId="1A8254D6" w14:textId="2B0A75B8" w:rsidR="00DB4E80" w:rsidRPr="00DB4E80" w:rsidRDefault="00DB4E80" w:rsidP="00DB4E80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 w:cs="Segoe UI"/>
          <w:color w:val="000000"/>
          <w:lang w:eastAsia="en-GB"/>
        </w:rPr>
      </w:pPr>
      <w:r w:rsidRPr="00DB4E80">
        <w:rPr>
          <w:rFonts w:ascii="Aptos" w:eastAsia="Times New Roman" w:hAnsi="Aptos" w:cs="Segoe UI"/>
          <w:color w:val="000000"/>
          <w:lang w:eastAsia="en-GB"/>
        </w:rPr>
        <w:t xml:space="preserve">Sign up for the Digital Inclusion Partnership's monthly meetings and newsletter to stay informed and connected. </w:t>
      </w:r>
    </w:p>
    <w:p w14:paraId="14FD5EE0" w14:textId="77777777" w:rsidR="00DB4E80" w:rsidRPr="00DB4E80" w:rsidRDefault="00DB4E80" w:rsidP="00DB4E80">
      <w:pPr>
        <w:textAlignment w:val="baseline"/>
        <w:rPr>
          <w:rFonts w:ascii="Aptos" w:eastAsia="Times New Roman" w:hAnsi="Aptos" w:cs="Times New Roman"/>
          <w:color w:val="000000"/>
          <w:lang w:eastAsia="en-GB"/>
        </w:rPr>
      </w:pPr>
      <w:r w:rsidRPr="00DB4E80">
        <w:rPr>
          <w:rFonts w:ascii="Aptos" w:eastAsia="Times New Roman" w:hAnsi="Aptos" w:cs="Times New Roman"/>
          <w:b/>
          <w:bCs/>
          <w:color w:val="000000"/>
          <w:lang w:eastAsia="en-GB"/>
        </w:rPr>
        <w:t>Good Things Foundation:</w:t>
      </w:r>
    </w:p>
    <w:p w14:paraId="572D75A4" w14:textId="4239A083" w:rsidR="00DB4E80" w:rsidRPr="00DB4E80" w:rsidRDefault="00DB4E80" w:rsidP="00DB4E80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Segoe UI"/>
          <w:color w:val="000000"/>
          <w:lang w:eastAsia="en-GB"/>
        </w:rPr>
      </w:pPr>
      <w:r w:rsidRPr="00DB4E80">
        <w:rPr>
          <w:rFonts w:ascii="Aptos" w:eastAsia="Times New Roman" w:hAnsi="Aptos" w:cs="Segoe UI"/>
          <w:color w:val="000000"/>
          <w:lang w:eastAsia="en-GB"/>
        </w:rPr>
        <w:t xml:space="preserve">Join the National Digital Inclusion Network and participate in training sessions and events. </w:t>
      </w:r>
    </w:p>
    <w:p w14:paraId="4E3D6A20" w14:textId="23CA5F95" w:rsidR="000045EE" w:rsidRPr="00D27B81" w:rsidRDefault="00D27B81">
      <w:pPr>
        <w:rPr>
          <w:color w:val="FF0000"/>
        </w:rPr>
      </w:pPr>
      <w:r w:rsidRPr="00D27B81">
        <w:rPr>
          <w:color w:val="FF0000"/>
        </w:rPr>
        <w:t>Link to KCSC’s website</w:t>
      </w:r>
    </w:p>
    <w:sectPr w:rsidR="000045EE" w:rsidRPr="00D27B81" w:rsidSect="002B2C3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,Calibri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60125"/>
    <w:multiLevelType w:val="multilevel"/>
    <w:tmpl w:val="1B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E54A8"/>
    <w:multiLevelType w:val="multilevel"/>
    <w:tmpl w:val="DC68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AE36B1"/>
    <w:multiLevelType w:val="multilevel"/>
    <w:tmpl w:val="AFD6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174580">
    <w:abstractNumId w:val="1"/>
  </w:num>
  <w:num w:numId="2" w16cid:durableId="1405953853">
    <w:abstractNumId w:val="2"/>
  </w:num>
  <w:num w:numId="3" w16cid:durableId="25179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80"/>
    <w:rsid w:val="000045EE"/>
    <w:rsid w:val="00052CDC"/>
    <w:rsid w:val="000C3785"/>
    <w:rsid w:val="00112C7E"/>
    <w:rsid w:val="002B2C33"/>
    <w:rsid w:val="00315A10"/>
    <w:rsid w:val="00353BF8"/>
    <w:rsid w:val="003C5BA1"/>
    <w:rsid w:val="003E273C"/>
    <w:rsid w:val="00460031"/>
    <w:rsid w:val="00645B5A"/>
    <w:rsid w:val="00647256"/>
    <w:rsid w:val="007A73B6"/>
    <w:rsid w:val="007B6FC5"/>
    <w:rsid w:val="00820F1D"/>
    <w:rsid w:val="00853DDC"/>
    <w:rsid w:val="008D1D3F"/>
    <w:rsid w:val="00903C89"/>
    <w:rsid w:val="009E3F3F"/>
    <w:rsid w:val="009F1F72"/>
    <w:rsid w:val="00A7638D"/>
    <w:rsid w:val="00B550ED"/>
    <w:rsid w:val="00B96782"/>
    <w:rsid w:val="00BB18FB"/>
    <w:rsid w:val="00C11E53"/>
    <w:rsid w:val="00C43490"/>
    <w:rsid w:val="00CC158C"/>
    <w:rsid w:val="00CF74E0"/>
    <w:rsid w:val="00D27B81"/>
    <w:rsid w:val="00D90040"/>
    <w:rsid w:val="00DB4E80"/>
    <w:rsid w:val="00EE7686"/>
    <w:rsid w:val="00F2176C"/>
    <w:rsid w:val="00F4531C"/>
    <w:rsid w:val="00FE571C"/>
    <w:rsid w:val="096FBDC5"/>
    <w:rsid w:val="0CB3FB89"/>
    <w:rsid w:val="121BFC81"/>
    <w:rsid w:val="22C924DF"/>
    <w:rsid w:val="3591423A"/>
    <w:rsid w:val="37ADA721"/>
    <w:rsid w:val="49F46CC8"/>
    <w:rsid w:val="4CE49045"/>
    <w:rsid w:val="50036E3D"/>
    <w:rsid w:val="62BF8A8F"/>
    <w:rsid w:val="7398D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A4812"/>
  <w14:defaultImageDpi w14:val="32767"/>
  <w15:chartTrackingRefBased/>
  <w15:docId w15:val="{BC402990-0D0F-124F-8E68-569FEF17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3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B8ED195159E4C90594A3CA34FD09A" ma:contentTypeVersion="21" ma:contentTypeDescription="Create a new document." ma:contentTypeScope="" ma:versionID="41f7dbded473e8f04090a9d8552adbac">
  <xsd:schema xmlns:xsd="http://www.w3.org/2001/XMLSchema" xmlns:xs="http://www.w3.org/2001/XMLSchema" xmlns:p="http://schemas.microsoft.com/office/2006/metadata/properties" xmlns:ns2="3784ff38-aecb-485e-a038-f9141d6ef5c6" xmlns:ns3="951cb35c-1d86-4773-bcc5-e8ad83a913ca" targetNamespace="http://schemas.microsoft.com/office/2006/metadata/properties" ma:root="true" ma:fieldsID="83885120df37fc0e218579f3faf4d92d" ns2:_="" ns3:_="">
    <xsd:import namespace="3784ff38-aecb-485e-a038-f9141d6ef5c6"/>
    <xsd:import namespace="951cb35c-1d86-4773-bcc5-e8ad83a913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4ff38-aecb-485e-a038-f9141d6ef5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528b4f-b4ce-4ee6-93be-6fa7cbb8625a}" ma:internalName="TaxCatchAll" ma:showField="CatchAllData" ma:web="3784ff38-aecb-485e-a038-f9141d6ef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b35c-1d86-4773-bcc5-e8ad83a91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6461fd2-c938-4dbb-9ea6-22aeb95fa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51cb35c-1d86-4773-bcc5-e8ad83a913ca" xsi:nil="true"/>
    <lcf76f155ced4ddcb4097134ff3c332f xmlns="951cb35c-1d86-4773-bcc5-e8ad83a913ca">
      <Terms xmlns="http://schemas.microsoft.com/office/infopath/2007/PartnerControls"/>
    </lcf76f155ced4ddcb4097134ff3c332f>
    <TaxCatchAll xmlns="3784ff38-aecb-485e-a038-f9141d6ef5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77F08-11BE-4FEB-B383-5D0DB2286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4ff38-aecb-485e-a038-f9141d6ef5c6"/>
    <ds:schemaRef ds:uri="951cb35c-1d86-4773-bcc5-e8ad83a91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43130-36E5-43D6-94AC-9F71010482A6}">
  <ds:schemaRefs>
    <ds:schemaRef ds:uri="http://schemas.microsoft.com/office/2006/metadata/properties"/>
    <ds:schemaRef ds:uri="http://schemas.microsoft.com/office/infopath/2007/PartnerControls"/>
    <ds:schemaRef ds:uri="951cb35c-1d86-4773-bcc5-e8ad83a913ca"/>
    <ds:schemaRef ds:uri="3784ff38-aecb-485e-a038-f9141d6ef5c6"/>
  </ds:schemaRefs>
</ds:datastoreItem>
</file>

<file path=customXml/itemProps3.xml><?xml version="1.0" encoding="utf-8"?>
<ds:datastoreItem xmlns:ds="http://schemas.openxmlformats.org/officeDocument/2006/customXml" ds:itemID="{1111FE0A-12E0-464F-85FC-8F84D8DEC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Spence</dc:creator>
  <cp:keywords/>
  <dc:description/>
  <cp:lastModifiedBy>Angela Spence</cp:lastModifiedBy>
  <cp:revision>20</cp:revision>
  <dcterms:created xsi:type="dcterms:W3CDTF">2025-04-10T15:56:00Z</dcterms:created>
  <dcterms:modified xsi:type="dcterms:W3CDTF">2025-06-22T08:51:00Z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0x010100054B8ED195159E4C90594A3CA34FD09A</vt:lpwstr>
  </property>
  <property fmtid="{D5CDD505-2E9C-101B-9397-08002B2CF9AE}" pid="3" name="MediaServiceImageTags">
    <vt:lpwstr/>
  </property>
</Properties>
</file>